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DD3" w:rsidRDefault="00685DD3" w:rsidP="00685DD3">
      <w:pPr>
        <w:pStyle w:val="NoSpacing"/>
        <w:rPr>
          <w:b/>
        </w:rPr>
      </w:pPr>
      <w:r>
        <w:rPr>
          <w:b/>
        </w:rPr>
        <w:t>Р  е  п  у  б  л  и  к  а   С  р  б  и  ј  а</w:t>
      </w:r>
    </w:p>
    <w:p w:rsidR="00685DD3" w:rsidRDefault="00685DD3" w:rsidP="00685DD3">
      <w:pPr>
        <w:pStyle w:val="NoSpacing"/>
        <w:rPr>
          <w:b/>
        </w:rPr>
      </w:pPr>
      <w:r>
        <w:rPr>
          <w:b/>
        </w:rPr>
        <w:t>ОПШТИНА ДИМИТРОВГРАД</w:t>
      </w:r>
    </w:p>
    <w:p w:rsidR="00685DD3" w:rsidRDefault="00120308" w:rsidP="00685DD3">
      <w:pPr>
        <w:pStyle w:val="NoSpacing"/>
        <w:rPr>
          <w:b/>
        </w:rPr>
      </w:pPr>
      <w:r>
        <w:rPr>
          <w:b/>
        </w:rPr>
        <w:t>ПРИВРЕМЕНИ ОРГАН</w:t>
      </w:r>
    </w:p>
    <w:p w:rsidR="00685DD3" w:rsidRPr="007108D8" w:rsidRDefault="007108D8" w:rsidP="00685DD3">
      <w:pPr>
        <w:pStyle w:val="NoSpacing"/>
        <w:rPr>
          <w:b/>
          <w:lang w:val="sr-Latn-RS"/>
        </w:rPr>
      </w:pPr>
      <w:r>
        <w:rPr>
          <w:b/>
        </w:rPr>
        <w:t xml:space="preserve">Бр. </w:t>
      </w:r>
      <w:r>
        <w:rPr>
          <w:b/>
          <w:lang w:val="sr-Latn-RS"/>
        </w:rPr>
        <w:t>110-14/2023-16</w:t>
      </w:r>
      <w:bookmarkStart w:id="0" w:name="_GoBack"/>
      <w:bookmarkEnd w:id="0"/>
    </w:p>
    <w:p w:rsidR="00685DD3" w:rsidRDefault="00685DD3" w:rsidP="00685DD3">
      <w:pPr>
        <w:pStyle w:val="NoSpacing"/>
        <w:rPr>
          <w:b/>
        </w:rPr>
      </w:pPr>
      <w:r>
        <w:rPr>
          <w:b/>
        </w:rPr>
        <w:t xml:space="preserve">Дана: </w:t>
      </w:r>
      <w:r w:rsidR="00EF544C">
        <w:rPr>
          <w:b/>
          <w:lang w:val="sr-Latn-RS"/>
        </w:rPr>
        <w:t>27</w:t>
      </w:r>
      <w:r>
        <w:rPr>
          <w:b/>
        </w:rPr>
        <w:t>.12.202</w:t>
      </w:r>
      <w:r w:rsidR="00EF544C">
        <w:rPr>
          <w:b/>
          <w:lang w:val="sr-Latn-RS"/>
        </w:rPr>
        <w:t>3</w:t>
      </w:r>
      <w:r>
        <w:rPr>
          <w:b/>
        </w:rPr>
        <w:t>. ГОДИНЕ</w:t>
      </w:r>
    </w:p>
    <w:p w:rsidR="00685DD3" w:rsidRDefault="00685DD3" w:rsidP="00685DD3">
      <w:pPr>
        <w:pStyle w:val="NoSpacing"/>
      </w:pPr>
      <w:r>
        <w:rPr>
          <w:b/>
        </w:rPr>
        <w:t>ДИМИТРОВГРАД</w:t>
      </w:r>
    </w:p>
    <w:p w:rsidR="00685DD3" w:rsidRDefault="00685DD3" w:rsidP="00685DD3">
      <w:pPr>
        <w:jc w:val="center"/>
        <w:rPr>
          <w:rFonts w:ascii="Times New Roman" w:hAnsi="Times New Roman" w:cs="Times New Roman"/>
          <w:b/>
          <w:sz w:val="24"/>
          <w:szCs w:val="24"/>
        </w:rPr>
      </w:pPr>
    </w:p>
    <w:p w:rsidR="00685DD3" w:rsidRDefault="00685DD3" w:rsidP="00685DD3">
      <w:pPr>
        <w:jc w:val="center"/>
        <w:rPr>
          <w:rFonts w:ascii="Times New Roman" w:hAnsi="Times New Roman" w:cs="Times New Roman"/>
          <w:b/>
          <w:sz w:val="24"/>
          <w:szCs w:val="24"/>
        </w:rPr>
      </w:pPr>
    </w:p>
    <w:p w:rsidR="00685DD3" w:rsidRDefault="00685DD3" w:rsidP="00685DD3">
      <w:pPr>
        <w:jc w:val="center"/>
        <w:rPr>
          <w:rFonts w:ascii="Times New Roman" w:hAnsi="Times New Roman" w:cs="Times New Roman"/>
          <w:b/>
          <w:sz w:val="24"/>
          <w:szCs w:val="24"/>
        </w:rPr>
      </w:pPr>
      <w:r>
        <w:rPr>
          <w:rFonts w:ascii="Times New Roman" w:hAnsi="Times New Roman" w:cs="Times New Roman"/>
          <w:b/>
          <w:sz w:val="24"/>
          <w:szCs w:val="24"/>
        </w:rPr>
        <w:t>ПЛАН ОПШТИНЕ ДИМИТРОВГРАД ЗА</w:t>
      </w:r>
    </w:p>
    <w:p w:rsidR="00685DD3" w:rsidRDefault="00685DD3" w:rsidP="00685DD3">
      <w:pPr>
        <w:jc w:val="center"/>
        <w:rPr>
          <w:rFonts w:ascii="Times New Roman" w:hAnsi="Times New Roman" w:cs="Times New Roman"/>
          <w:b/>
          <w:sz w:val="24"/>
          <w:szCs w:val="24"/>
        </w:rPr>
      </w:pPr>
      <w:r>
        <w:rPr>
          <w:rFonts w:ascii="Times New Roman" w:hAnsi="Times New Roman" w:cs="Times New Roman"/>
          <w:b/>
          <w:sz w:val="24"/>
          <w:szCs w:val="24"/>
        </w:rPr>
        <w:t>ОСТВАРИВАЊЕ И УНАПРЕЂЕЊЕ РОДНЕ РАВНОПРАВНОСТИ</w:t>
      </w:r>
    </w:p>
    <w:p w:rsidR="00685DD3" w:rsidRDefault="00685DD3" w:rsidP="00685DD3">
      <w:pPr>
        <w:jc w:val="center"/>
        <w:rPr>
          <w:rFonts w:ascii="Times New Roman" w:hAnsi="Times New Roman" w:cs="Times New Roman"/>
          <w:b/>
          <w:sz w:val="24"/>
          <w:szCs w:val="24"/>
        </w:rPr>
      </w:pPr>
    </w:p>
    <w:p w:rsidR="00685DD3" w:rsidRDefault="00685DD3" w:rsidP="00685DD3">
      <w:pPr>
        <w:jc w:val="center"/>
        <w:rPr>
          <w:rFonts w:ascii="Times New Roman" w:hAnsi="Times New Roman" w:cs="Times New Roman"/>
          <w:b/>
          <w:sz w:val="24"/>
          <w:szCs w:val="24"/>
        </w:rPr>
      </w:pPr>
      <w:r>
        <w:rPr>
          <w:rFonts w:ascii="Times New Roman" w:hAnsi="Times New Roman" w:cs="Times New Roman"/>
          <w:b/>
          <w:sz w:val="24"/>
          <w:szCs w:val="24"/>
          <w:lang w:val="sr-Latn-RS"/>
        </w:rPr>
        <w:t xml:space="preserve">I  </w:t>
      </w:r>
      <w:r>
        <w:rPr>
          <w:rFonts w:ascii="Times New Roman" w:hAnsi="Times New Roman" w:cs="Times New Roman"/>
          <w:b/>
          <w:sz w:val="24"/>
          <w:szCs w:val="24"/>
        </w:rPr>
        <w:t>УВОД</w:t>
      </w:r>
    </w:p>
    <w:p w:rsidR="00685DD3" w:rsidRDefault="00685DD3" w:rsidP="00685DD3">
      <w:pPr>
        <w:jc w:val="center"/>
        <w:rPr>
          <w:rFonts w:ascii="Times New Roman" w:hAnsi="Times New Roman" w:cs="Times New Roman"/>
          <w:b/>
          <w:sz w:val="24"/>
          <w:szCs w:val="24"/>
        </w:rPr>
      </w:pPr>
    </w:p>
    <w:p w:rsidR="00685DD3" w:rsidRDefault="00685DD3" w:rsidP="00685DD3">
      <w:pPr>
        <w:ind w:firstLine="720"/>
        <w:jc w:val="both"/>
        <w:rPr>
          <w:rFonts w:ascii="Times New Roman" w:hAnsi="Times New Roman" w:cs="Times New Roman"/>
          <w:sz w:val="24"/>
          <w:szCs w:val="24"/>
        </w:rPr>
      </w:pPr>
      <w:r>
        <w:rPr>
          <w:rFonts w:ascii="Times New Roman" w:hAnsi="Times New Roman" w:cs="Times New Roman"/>
          <w:sz w:val="24"/>
          <w:szCs w:val="24"/>
        </w:rPr>
        <w:t xml:space="preserve">Општина је основна територијална јединица у којој грађани остварују право на локалну самоуправу у складу са Уставом, законом и Статутом. </w:t>
      </w:r>
    </w:p>
    <w:p w:rsidR="00685DD3" w:rsidRDefault="00685DD3" w:rsidP="00685DD3">
      <w:pPr>
        <w:ind w:firstLine="720"/>
        <w:jc w:val="both"/>
        <w:rPr>
          <w:rFonts w:ascii="Times New Roman" w:hAnsi="Times New Roman" w:cs="Times New Roman"/>
          <w:sz w:val="24"/>
          <w:szCs w:val="24"/>
        </w:rPr>
      </w:pPr>
      <w:r>
        <w:rPr>
          <w:rFonts w:ascii="Times New Roman" w:hAnsi="Times New Roman" w:cs="Times New Roman"/>
          <w:sz w:val="24"/>
          <w:szCs w:val="24"/>
        </w:rPr>
        <w:t>Грађани који имају бирачко право и пребивалиште на територији Општине, управљају пословима Општине у складу са законом и  статутом.</w:t>
      </w:r>
    </w:p>
    <w:p w:rsidR="00685DD3" w:rsidRDefault="00685DD3" w:rsidP="00685DD3">
      <w:pPr>
        <w:ind w:firstLine="720"/>
        <w:jc w:val="both"/>
        <w:rPr>
          <w:rFonts w:ascii="Times New Roman" w:hAnsi="Times New Roman" w:cs="Times New Roman"/>
          <w:sz w:val="24"/>
          <w:szCs w:val="24"/>
          <w:lang w:val="sr-Latn-RS"/>
        </w:rPr>
      </w:pPr>
      <w:r>
        <w:rPr>
          <w:rFonts w:ascii="Times New Roman" w:hAnsi="Times New Roman" w:cs="Times New Roman"/>
          <w:sz w:val="24"/>
          <w:szCs w:val="24"/>
        </w:rPr>
        <w:t xml:space="preserve">Грађани учествују у остваривању локалне самоуправе путем грађанске иницијативе, збора грађана, референдума, других облика учешћа грађана у обављању послова Општине и преко својих одборника у Скупштини општине, у складу са Уставом, законом и  статутом. </w:t>
      </w:r>
    </w:p>
    <w:p w:rsidR="00685DD3" w:rsidRDefault="00685DD3" w:rsidP="00685DD3">
      <w:pPr>
        <w:ind w:firstLine="720"/>
        <w:jc w:val="both"/>
        <w:rPr>
          <w:rFonts w:ascii="Times New Roman" w:hAnsi="Times New Roman" w:cs="Times New Roman"/>
          <w:sz w:val="24"/>
          <w:szCs w:val="24"/>
          <w:lang w:val="sr-Latn-RS"/>
        </w:rPr>
      </w:pPr>
      <w:r>
        <w:rPr>
          <w:rFonts w:ascii="Times New Roman" w:hAnsi="Times New Roman" w:cs="Times New Roman"/>
          <w:sz w:val="24"/>
          <w:szCs w:val="24"/>
        </w:rPr>
        <w:t>Територију Општине, утврђену  законом, чине насељена места, односно подручја</w:t>
      </w:r>
      <w:r>
        <w:rPr>
          <w:rFonts w:ascii="Times New Roman" w:hAnsi="Times New Roman" w:cs="Times New Roman"/>
          <w:color w:val="FF0000"/>
          <w:sz w:val="24"/>
          <w:szCs w:val="24"/>
        </w:rPr>
        <w:t xml:space="preserve"> </w:t>
      </w:r>
      <w:r>
        <w:rPr>
          <w:rFonts w:ascii="Times New Roman" w:hAnsi="Times New Roman" w:cs="Times New Roman"/>
          <w:sz w:val="24"/>
          <w:szCs w:val="24"/>
        </w:rPr>
        <w:t>катастарских општина које улазе у њен састав, и то</w:t>
      </w:r>
      <w:r>
        <w:rPr>
          <w:rFonts w:ascii="Times New Roman" w:hAnsi="Times New Roman" w:cs="Times New Roman"/>
          <w:sz w:val="24"/>
          <w:szCs w:val="24"/>
          <w:lang w:val="sr-Latn-RS"/>
        </w:rPr>
        <w:t>:</w:t>
      </w:r>
    </w:p>
    <w:tbl>
      <w:tblPr>
        <w:tblW w:w="0" w:type="auto"/>
        <w:tblInd w:w="558" w:type="dxa"/>
        <w:tblLayout w:type="fixed"/>
        <w:tblLook w:val="04A0" w:firstRow="1" w:lastRow="0" w:firstColumn="1" w:lastColumn="0" w:noHBand="0" w:noVBand="1"/>
      </w:tblPr>
      <w:tblGrid>
        <w:gridCol w:w="962"/>
        <w:gridCol w:w="2770"/>
        <w:gridCol w:w="3077"/>
        <w:gridCol w:w="3077"/>
      </w:tblGrid>
      <w:tr w:rsidR="00685DD3" w:rsidTr="00685DD3">
        <w:trPr>
          <w:trHeight w:val="489"/>
        </w:trPr>
        <w:tc>
          <w:tcPr>
            <w:tcW w:w="962" w:type="dxa"/>
            <w:tcBorders>
              <w:top w:val="double" w:sz="2" w:space="0" w:color="000000"/>
              <w:left w:val="nil"/>
              <w:bottom w:val="double" w:sz="18" w:space="0" w:color="000000"/>
              <w:right w:val="nil"/>
            </w:tcBorders>
            <w:shd w:val="clear" w:color="auto" w:fill="FFFFFF"/>
            <w:hideMark/>
          </w:tcPr>
          <w:p w:rsidR="00685DD3" w:rsidRDefault="00685DD3">
            <w:pPr>
              <w:jc w:val="center"/>
              <w:rPr>
                <w:rFonts w:ascii="Times New Roman" w:hAnsi="Times New Roman" w:cs="Times New Roman"/>
                <w:sz w:val="24"/>
                <w:szCs w:val="24"/>
              </w:rPr>
            </w:pPr>
            <w:r>
              <w:rPr>
                <w:rFonts w:ascii="Times New Roman" w:hAnsi="Times New Roman" w:cs="Times New Roman"/>
                <w:sz w:val="24"/>
                <w:szCs w:val="24"/>
              </w:rPr>
              <w:t>Ред.</w:t>
            </w:r>
          </w:p>
          <w:p w:rsidR="00685DD3" w:rsidRDefault="00685DD3">
            <w:pPr>
              <w:jc w:val="center"/>
              <w:rPr>
                <w:rFonts w:ascii="Times New Roman" w:hAnsi="Times New Roman" w:cs="Times New Roman"/>
                <w:sz w:val="24"/>
                <w:szCs w:val="24"/>
              </w:rPr>
            </w:pPr>
            <w:r>
              <w:rPr>
                <w:rFonts w:ascii="Times New Roman" w:hAnsi="Times New Roman" w:cs="Times New Roman"/>
                <w:sz w:val="24"/>
                <w:szCs w:val="24"/>
              </w:rPr>
              <w:t>бр.</w:t>
            </w:r>
          </w:p>
        </w:tc>
        <w:tc>
          <w:tcPr>
            <w:tcW w:w="2770" w:type="dxa"/>
            <w:tcBorders>
              <w:top w:val="double" w:sz="2" w:space="0" w:color="000000"/>
              <w:left w:val="nil"/>
              <w:bottom w:val="double" w:sz="18" w:space="0" w:color="000000"/>
              <w:right w:val="nil"/>
            </w:tcBorders>
            <w:shd w:val="clear" w:color="auto" w:fill="FFFFFF"/>
            <w:vAlign w:val="center"/>
            <w:hideMark/>
          </w:tcPr>
          <w:p w:rsidR="00685DD3" w:rsidRDefault="00685DD3">
            <w:pPr>
              <w:jc w:val="center"/>
              <w:rPr>
                <w:rFonts w:ascii="Times New Roman" w:hAnsi="Times New Roman" w:cs="Times New Roman"/>
                <w:sz w:val="24"/>
                <w:szCs w:val="24"/>
              </w:rPr>
            </w:pPr>
            <w:r>
              <w:rPr>
                <w:rFonts w:ascii="Times New Roman" w:hAnsi="Times New Roman" w:cs="Times New Roman"/>
                <w:sz w:val="24"/>
                <w:szCs w:val="24"/>
              </w:rPr>
              <w:t>Назив насељеног места на српском језику</w:t>
            </w:r>
          </w:p>
        </w:tc>
        <w:tc>
          <w:tcPr>
            <w:tcW w:w="3077" w:type="dxa"/>
            <w:tcBorders>
              <w:top w:val="double" w:sz="2" w:space="0" w:color="000000"/>
              <w:left w:val="nil"/>
              <w:bottom w:val="double" w:sz="18" w:space="0" w:color="000000"/>
              <w:right w:val="nil"/>
            </w:tcBorders>
            <w:shd w:val="clear" w:color="auto" w:fill="FFFFFF"/>
            <w:hideMark/>
          </w:tcPr>
          <w:p w:rsidR="00685DD3" w:rsidRDefault="00685DD3">
            <w:pPr>
              <w:jc w:val="center"/>
              <w:rPr>
                <w:rFonts w:ascii="Times New Roman" w:hAnsi="Times New Roman" w:cs="Times New Roman"/>
                <w:sz w:val="24"/>
                <w:szCs w:val="24"/>
              </w:rPr>
            </w:pPr>
            <w:r>
              <w:rPr>
                <w:rFonts w:ascii="Times New Roman" w:hAnsi="Times New Roman" w:cs="Times New Roman"/>
                <w:sz w:val="24"/>
                <w:szCs w:val="24"/>
              </w:rPr>
              <w:t>Назив насељеног места на бугарском језику</w:t>
            </w:r>
          </w:p>
        </w:tc>
        <w:tc>
          <w:tcPr>
            <w:tcW w:w="3077" w:type="dxa"/>
            <w:tcBorders>
              <w:top w:val="double" w:sz="2" w:space="0" w:color="000000"/>
              <w:left w:val="nil"/>
              <w:bottom w:val="double" w:sz="18" w:space="0" w:color="000000"/>
              <w:right w:val="nil"/>
            </w:tcBorders>
            <w:shd w:val="clear" w:color="auto" w:fill="FFFFFF"/>
            <w:vAlign w:val="center"/>
            <w:hideMark/>
          </w:tcPr>
          <w:p w:rsidR="00685DD3" w:rsidRDefault="00685DD3">
            <w:pPr>
              <w:jc w:val="center"/>
              <w:rPr>
                <w:rFonts w:ascii="Times New Roman" w:hAnsi="Times New Roman" w:cs="Times New Roman"/>
                <w:sz w:val="24"/>
                <w:szCs w:val="24"/>
              </w:rPr>
            </w:pPr>
            <w:r>
              <w:rPr>
                <w:rFonts w:ascii="Times New Roman" w:hAnsi="Times New Roman" w:cs="Times New Roman"/>
                <w:sz w:val="24"/>
                <w:szCs w:val="24"/>
              </w:rPr>
              <w:t>Катастарска општина</w:t>
            </w:r>
          </w:p>
        </w:tc>
      </w:tr>
      <w:tr w:rsidR="00685DD3" w:rsidTr="00685DD3">
        <w:trPr>
          <w:trHeight w:val="244"/>
        </w:trPr>
        <w:tc>
          <w:tcPr>
            <w:tcW w:w="962" w:type="dxa"/>
            <w:tcBorders>
              <w:top w:val="double" w:sz="2" w:space="0" w:color="000000"/>
              <w:left w:val="nil"/>
              <w:bottom w:val="nil"/>
              <w:right w:val="nil"/>
            </w:tcBorders>
            <w:shd w:val="clear" w:color="auto" w:fill="FFFFFF"/>
            <w:hideMark/>
          </w:tcPr>
          <w:p w:rsidR="00685DD3" w:rsidRDefault="00685DD3">
            <w:pPr>
              <w:widowControl w:val="0"/>
              <w:ind w:left="360"/>
              <w:rPr>
                <w:rFonts w:ascii="Times New Roman" w:hAnsi="Times New Roman" w:cs="Times New Roman"/>
                <w:sz w:val="24"/>
                <w:szCs w:val="24"/>
              </w:rPr>
            </w:pPr>
            <w:r>
              <w:rPr>
                <w:rFonts w:ascii="Times New Roman" w:hAnsi="Times New Roman" w:cs="Times New Roman"/>
                <w:sz w:val="24"/>
                <w:szCs w:val="24"/>
              </w:rPr>
              <w:t>1.</w:t>
            </w:r>
          </w:p>
        </w:tc>
        <w:tc>
          <w:tcPr>
            <w:tcW w:w="2770" w:type="dxa"/>
            <w:tcBorders>
              <w:top w:val="double" w:sz="2" w:space="0" w:color="000000"/>
              <w:left w:val="nil"/>
              <w:bottom w:val="nil"/>
              <w:right w:val="nil"/>
            </w:tcBorders>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Бањски Дол</w:t>
            </w:r>
          </w:p>
        </w:tc>
        <w:tc>
          <w:tcPr>
            <w:tcW w:w="3077" w:type="dxa"/>
            <w:tcBorders>
              <w:top w:val="double" w:sz="2" w:space="0" w:color="000000"/>
              <w:left w:val="nil"/>
              <w:bottom w:val="nil"/>
              <w:right w:val="nil"/>
            </w:tcBorders>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Бански Дол</w:t>
            </w:r>
          </w:p>
        </w:tc>
        <w:tc>
          <w:tcPr>
            <w:tcW w:w="3077" w:type="dxa"/>
            <w:tcBorders>
              <w:top w:val="double" w:sz="2" w:space="0" w:color="000000"/>
              <w:left w:val="nil"/>
              <w:bottom w:val="nil"/>
              <w:right w:val="nil"/>
            </w:tcBorders>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Бањски Дол</w:t>
            </w:r>
          </w:p>
        </w:tc>
      </w:tr>
      <w:tr w:rsidR="00685DD3" w:rsidTr="00685DD3">
        <w:trPr>
          <w:trHeight w:val="260"/>
        </w:trPr>
        <w:tc>
          <w:tcPr>
            <w:tcW w:w="962" w:type="dxa"/>
            <w:shd w:val="clear" w:color="auto" w:fill="FFFFFF"/>
            <w:hideMark/>
          </w:tcPr>
          <w:p w:rsidR="00685DD3" w:rsidRDefault="00685DD3">
            <w:pPr>
              <w:widowControl w:val="0"/>
              <w:ind w:left="360"/>
              <w:rPr>
                <w:rFonts w:ascii="Times New Roman" w:hAnsi="Times New Roman" w:cs="Times New Roman"/>
                <w:sz w:val="24"/>
                <w:szCs w:val="24"/>
              </w:rPr>
            </w:pPr>
            <w:r>
              <w:rPr>
                <w:rFonts w:ascii="Times New Roman" w:hAnsi="Times New Roman" w:cs="Times New Roman"/>
                <w:sz w:val="24"/>
                <w:szCs w:val="24"/>
              </w:rPr>
              <w:t>2.</w:t>
            </w:r>
          </w:p>
        </w:tc>
        <w:tc>
          <w:tcPr>
            <w:tcW w:w="2770"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Барје</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Барйе</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Барје</w:t>
            </w:r>
          </w:p>
        </w:tc>
      </w:tr>
      <w:tr w:rsidR="00685DD3" w:rsidTr="00685DD3">
        <w:trPr>
          <w:trHeight w:val="260"/>
        </w:trPr>
        <w:tc>
          <w:tcPr>
            <w:tcW w:w="962" w:type="dxa"/>
            <w:shd w:val="clear" w:color="auto" w:fill="FFFFFF"/>
            <w:hideMark/>
          </w:tcPr>
          <w:p w:rsidR="00685DD3" w:rsidRDefault="00685DD3">
            <w:pPr>
              <w:widowControl w:val="0"/>
              <w:ind w:left="360"/>
              <w:rPr>
                <w:rFonts w:ascii="Times New Roman" w:hAnsi="Times New Roman" w:cs="Times New Roman"/>
                <w:sz w:val="24"/>
                <w:szCs w:val="24"/>
              </w:rPr>
            </w:pPr>
            <w:r>
              <w:rPr>
                <w:rFonts w:ascii="Times New Roman" w:hAnsi="Times New Roman" w:cs="Times New Roman"/>
                <w:sz w:val="24"/>
                <w:szCs w:val="24"/>
              </w:rPr>
              <w:t>3.</w:t>
            </w:r>
          </w:p>
        </w:tc>
        <w:tc>
          <w:tcPr>
            <w:tcW w:w="2770"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Бачево</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Бачево</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Бачево</w:t>
            </w:r>
          </w:p>
        </w:tc>
      </w:tr>
      <w:tr w:rsidR="00685DD3" w:rsidTr="00685DD3">
        <w:trPr>
          <w:trHeight w:val="260"/>
        </w:trPr>
        <w:tc>
          <w:tcPr>
            <w:tcW w:w="962" w:type="dxa"/>
            <w:shd w:val="clear" w:color="auto" w:fill="FFFFFF"/>
            <w:hideMark/>
          </w:tcPr>
          <w:p w:rsidR="00685DD3" w:rsidRDefault="00685DD3">
            <w:pPr>
              <w:widowControl w:val="0"/>
              <w:ind w:left="360"/>
              <w:rPr>
                <w:rFonts w:ascii="Times New Roman" w:hAnsi="Times New Roman" w:cs="Times New Roman"/>
                <w:sz w:val="24"/>
                <w:szCs w:val="24"/>
              </w:rPr>
            </w:pPr>
            <w:r>
              <w:rPr>
                <w:rFonts w:ascii="Times New Roman" w:hAnsi="Times New Roman" w:cs="Times New Roman"/>
                <w:sz w:val="24"/>
                <w:szCs w:val="24"/>
              </w:rPr>
              <w:t>4.</w:t>
            </w:r>
          </w:p>
        </w:tc>
        <w:tc>
          <w:tcPr>
            <w:tcW w:w="2770"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Било</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Било</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Било</w:t>
            </w:r>
          </w:p>
        </w:tc>
      </w:tr>
      <w:tr w:rsidR="00685DD3" w:rsidTr="00685DD3">
        <w:trPr>
          <w:trHeight w:val="260"/>
        </w:trPr>
        <w:tc>
          <w:tcPr>
            <w:tcW w:w="962" w:type="dxa"/>
            <w:shd w:val="clear" w:color="auto" w:fill="FFFFFF"/>
            <w:hideMark/>
          </w:tcPr>
          <w:p w:rsidR="00685DD3" w:rsidRDefault="00685DD3">
            <w:pPr>
              <w:widowControl w:val="0"/>
              <w:ind w:left="360"/>
              <w:rPr>
                <w:rFonts w:ascii="Times New Roman" w:hAnsi="Times New Roman" w:cs="Times New Roman"/>
                <w:sz w:val="24"/>
                <w:szCs w:val="24"/>
              </w:rPr>
            </w:pPr>
            <w:r>
              <w:rPr>
                <w:rFonts w:ascii="Times New Roman" w:hAnsi="Times New Roman" w:cs="Times New Roman"/>
                <w:sz w:val="24"/>
                <w:szCs w:val="24"/>
              </w:rPr>
              <w:t>5.</w:t>
            </w:r>
          </w:p>
        </w:tc>
        <w:tc>
          <w:tcPr>
            <w:tcW w:w="2770"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Баљев Дол</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Болев Дол</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Баљев Дол</w:t>
            </w:r>
          </w:p>
        </w:tc>
      </w:tr>
      <w:tr w:rsidR="00685DD3" w:rsidTr="00685DD3">
        <w:trPr>
          <w:trHeight w:val="260"/>
        </w:trPr>
        <w:tc>
          <w:tcPr>
            <w:tcW w:w="962" w:type="dxa"/>
            <w:shd w:val="clear" w:color="auto" w:fill="FFFFFF"/>
            <w:hideMark/>
          </w:tcPr>
          <w:p w:rsidR="00685DD3" w:rsidRDefault="00685DD3">
            <w:pPr>
              <w:widowControl w:val="0"/>
              <w:ind w:left="360"/>
              <w:rPr>
                <w:rFonts w:ascii="Times New Roman" w:hAnsi="Times New Roman" w:cs="Times New Roman"/>
                <w:sz w:val="24"/>
                <w:szCs w:val="24"/>
              </w:rPr>
            </w:pPr>
            <w:r>
              <w:rPr>
                <w:rFonts w:ascii="Times New Roman" w:hAnsi="Times New Roman" w:cs="Times New Roman"/>
                <w:sz w:val="24"/>
                <w:szCs w:val="24"/>
              </w:rPr>
              <w:t>6.</w:t>
            </w:r>
          </w:p>
        </w:tc>
        <w:tc>
          <w:tcPr>
            <w:tcW w:w="2770"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 xml:space="preserve">Браћевци </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Бракьевци</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Браћевци</w:t>
            </w:r>
          </w:p>
        </w:tc>
      </w:tr>
      <w:tr w:rsidR="00685DD3" w:rsidTr="00685DD3">
        <w:trPr>
          <w:trHeight w:val="260"/>
        </w:trPr>
        <w:tc>
          <w:tcPr>
            <w:tcW w:w="962" w:type="dxa"/>
            <w:shd w:val="clear" w:color="auto" w:fill="FFFFFF"/>
            <w:hideMark/>
          </w:tcPr>
          <w:p w:rsidR="00685DD3" w:rsidRDefault="00685DD3">
            <w:pPr>
              <w:widowControl w:val="0"/>
              <w:ind w:left="360"/>
              <w:rPr>
                <w:rFonts w:ascii="Times New Roman" w:hAnsi="Times New Roman" w:cs="Times New Roman"/>
                <w:sz w:val="24"/>
                <w:szCs w:val="24"/>
              </w:rPr>
            </w:pPr>
            <w:r>
              <w:rPr>
                <w:rFonts w:ascii="Times New Roman" w:hAnsi="Times New Roman" w:cs="Times New Roman"/>
                <w:sz w:val="24"/>
                <w:szCs w:val="24"/>
              </w:rPr>
              <w:t>7.</w:t>
            </w:r>
          </w:p>
        </w:tc>
        <w:tc>
          <w:tcPr>
            <w:tcW w:w="2770"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Бребевница</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Бребевница</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Бребевница</w:t>
            </w:r>
          </w:p>
        </w:tc>
      </w:tr>
      <w:tr w:rsidR="00685DD3" w:rsidTr="00685DD3">
        <w:trPr>
          <w:trHeight w:val="244"/>
        </w:trPr>
        <w:tc>
          <w:tcPr>
            <w:tcW w:w="962" w:type="dxa"/>
            <w:shd w:val="clear" w:color="auto" w:fill="FFFFFF"/>
            <w:hideMark/>
          </w:tcPr>
          <w:p w:rsidR="00685DD3" w:rsidRDefault="00685DD3">
            <w:pPr>
              <w:widowControl w:val="0"/>
              <w:ind w:left="360"/>
              <w:rPr>
                <w:rFonts w:ascii="Times New Roman" w:hAnsi="Times New Roman" w:cs="Times New Roman"/>
                <w:sz w:val="24"/>
                <w:szCs w:val="24"/>
              </w:rPr>
            </w:pPr>
            <w:r>
              <w:rPr>
                <w:rFonts w:ascii="Times New Roman" w:hAnsi="Times New Roman" w:cs="Times New Roman"/>
                <w:sz w:val="24"/>
                <w:szCs w:val="24"/>
              </w:rPr>
              <w:lastRenderedPageBreak/>
              <w:t>8.</w:t>
            </w:r>
          </w:p>
        </w:tc>
        <w:tc>
          <w:tcPr>
            <w:tcW w:w="2770"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Верзар</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Верзар</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Верзар</w:t>
            </w:r>
          </w:p>
        </w:tc>
      </w:tr>
      <w:tr w:rsidR="00685DD3" w:rsidTr="00685DD3">
        <w:trPr>
          <w:trHeight w:val="260"/>
        </w:trPr>
        <w:tc>
          <w:tcPr>
            <w:tcW w:w="962" w:type="dxa"/>
            <w:shd w:val="clear" w:color="auto" w:fill="FFFFFF"/>
            <w:hideMark/>
          </w:tcPr>
          <w:p w:rsidR="00685DD3" w:rsidRDefault="00685DD3">
            <w:pPr>
              <w:widowControl w:val="0"/>
              <w:ind w:left="360"/>
              <w:rPr>
                <w:rFonts w:ascii="Times New Roman" w:hAnsi="Times New Roman" w:cs="Times New Roman"/>
                <w:sz w:val="24"/>
                <w:szCs w:val="24"/>
              </w:rPr>
            </w:pPr>
            <w:r>
              <w:rPr>
                <w:rFonts w:ascii="Times New Roman" w:hAnsi="Times New Roman" w:cs="Times New Roman"/>
                <w:sz w:val="24"/>
                <w:szCs w:val="24"/>
              </w:rPr>
              <w:t>9.</w:t>
            </w:r>
          </w:p>
        </w:tc>
        <w:tc>
          <w:tcPr>
            <w:tcW w:w="2770"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Височки Одоровци</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Височки Одоровци</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Височки Одоровци</w:t>
            </w:r>
          </w:p>
        </w:tc>
      </w:tr>
      <w:tr w:rsidR="00685DD3" w:rsidTr="00685DD3">
        <w:trPr>
          <w:trHeight w:val="260"/>
        </w:trPr>
        <w:tc>
          <w:tcPr>
            <w:tcW w:w="962" w:type="dxa"/>
            <w:shd w:val="clear" w:color="auto" w:fill="FFFFFF"/>
            <w:hideMark/>
          </w:tcPr>
          <w:p w:rsidR="00685DD3" w:rsidRDefault="00685DD3">
            <w:pPr>
              <w:widowControl w:val="0"/>
              <w:ind w:left="360"/>
              <w:rPr>
                <w:rFonts w:ascii="Times New Roman" w:hAnsi="Times New Roman" w:cs="Times New Roman"/>
                <w:sz w:val="24"/>
                <w:szCs w:val="24"/>
              </w:rPr>
            </w:pPr>
            <w:r>
              <w:rPr>
                <w:rFonts w:ascii="Times New Roman" w:hAnsi="Times New Roman" w:cs="Times New Roman"/>
                <w:sz w:val="24"/>
                <w:szCs w:val="24"/>
              </w:rPr>
              <w:t>10.</w:t>
            </w:r>
          </w:p>
        </w:tc>
        <w:tc>
          <w:tcPr>
            <w:tcW w:w="2770"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Влковија</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Вълковия</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Влковија</w:t>
            </w:r>
          </w:p>
        </w:tc>
      </w:tr>
      <w:tr w:rsidR="00685DD3" w:rsidTr="00685DD3">
        <w:trPr>
          <w:trHeight w:val="260"/>
        </w:trPr>
        <w:tc>
          <w:tcPr>
            <w:tcW w:w="962" w:type="dxa"/>
            <w:shd w:val="clear" w:color="auto" w:fill="FFFFFF"/>
            <w:hideMark/>
          </w:tcPr>
          <w:p w:rsidR="00685DD3" w:rsidRDefault="00685DD3">
            <w:pPr>
              <w:widowControl w:val="0"/>
              <w:ind w:left="360"/>
              <w:rPr>
                <w:rFonts w:ascii="Times New Roman" w:hAnsi="Times New Roman" w:cs="Times New Roman"/>
                <w:sz w:val="24"/>
                <w:szCs w:val="24"/>
              </w:rPr>
            </w:pPr>
            <w:r>
              <w:rPr>
                <w:rFonts w:ascii="Times New Roman" w:hAnsi="Times New Roman" w:cs="Times New Roman"/>
                <w:sz w:val="24"/>
                <w:szCs w:val="24"/>
              </w:rPr>
              <w:t>11.</w:t>
            </w:r>
          </w:p>
        </w:tc>
        <w:tc>
          <w:tcPr>
            <w:tcW w:w="2770"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Врапча</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Врапча</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Врапча</w:t>
            </w:r>
          </w:p>
        </w:tc>
      </w:tr>
      <w:tr w:rsidR="00685DD3" w:rsidTr="00685DD3">
        <w:trPr>
          <w:trHeight w:val="260"/>
        </w:trPr>
        <w:tc>
          <w:tcPr>
            <w:tcW w:w="962" w:type="dxa"/>
            <w:shd w:val="clear" w:color="auto" w:fill="FFFFFF"/>
            <w:hideMark/>
          </w:tcPr>
          <w:p w:rsidR="00685DD3" w:rsidRDefault="00685DD3">
            <w:pPr>
              <w:widowControl w:val="0"/>
              <w:ind w:left="360"/>
              <w:rPr>
                <w:rFonts w:ascii="Times New Roman" w:hAnsi="Times New Roman" w:cs="Times New Roman"/>
                <w:sz w:val="24"/>
                <w:szCs w:val="24"/>
              </w:rPr>
            </w:pPr>
            <w:r>
              <w:rPr>
                <w:rFonts w:ascii="Times New Roman" w:hAnsi="Times New Roman" w:cs="Times New Roman"/>
                <w:sz w:val="24"/>
                <w:szCs w:val="24"/>
              </w:rPr>
              <w:t>12.</w:t>
            </w:r>
          </w:p>
        </w:tc>
        <w:tc>
          <w:tcPr>
            <w:tcW w:w="2770"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Гојин Дол</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Гоин Дол</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Гојин Дол</w:t>
            </w:r>
          </w:p>
        </w:tc>
      </w:tr>
      <w:tr w:rsidR="00685DD3" w:rsidTr="00685DD3">
        <w:trPr>
          <w:trHeight w:val="260"/>
        </w:trPr>
        <w:tc>
          <w:tcPr>
            <w:tcW w:w="962" w:type="dxa"/>
            <w:shd w:val="clear" w:color="auto" w:fill="FFFFFF"/>
            <w:hideMark/>
          </w:tcPr>
          <w:p w:rsidR="00685DD3" w:rsidRDefault="00685DD3">
            <w:pPr>
              <w:widowControl w:val="0"/>
              <w:ind w:left="360"/>
              <w:rPr>
                <w:rFonts w:ascii="Times New Roman" w:hAnsi="Times New Roman" w:cs="Times New Roman"/>
                <w:sz w:val="24"/>
                <w:szCs w:val="24"/>
              </w:rPr>
            </w:pPr>
            <w:r>
              <w:rPr>
                <w:rFonts w:ascii="Times New Roman" w:hAnsi="Times New Roman" w:cs="Times New Roman"/>
                <w:sz w:val="24"/>
                <w:szCs w:val="24"/>
              </w:rPr>
              <w:t>13.</w:t>
            </w:r>
          </w:p>
        </w:tc>
        <w:tc>
          <w:tcPr>
            <w:tcW w:w="2770"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Горњи Криводол</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Горен Криводол</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Горњи Криводол</w:t>
            </w:r>
          </w:p>
        </w:tc>
      </w:tr>
      <w:tr w:rsidR="00685DD3" w:rsidTr="00685DD3">
        <w:trPr>
          <w:trHeight w:val="260"/>
        </w:trPr>
        <w:tc>
          <w:tcPr>
            <w:tcW w:w="962" w:type="dxa"/>
            <w:shd w:val="clear" w:color="auto" w:fill="FFFFFF"/>
            <w:hideMark/>
          </w:tcPr>
          <w:p w:rsidR="00685DD3" w:rsidRDefault="00685DD3">
            <w:pPr>
              <w:widowControl w:val="0"/>
              <w:ind w:left="360"/>
              <w:rPr>
                <w:rFonts w:ascii="Times New Roman" w:hAnsi="Times New Roman" w:cs="Times New Roman"/>
                <w:sz w:val="24"/>
                <w:szCs w:val="24"/>
              </w:rPr>
            </w:pPr>
            <w:r>
              <w:rPr>
                <w:rFonts w:ascii="Times New Roman" w:hAnsi="Times New Roman" w:cs="Times New Roman"/>
                <w:sz w:val="24"/>
                <w:szCs w:val="24"/>
              </w:rPr>
              <w:t>14.</w:t>
            </w:r>
          </w:p>
        </w:tc>
        <w:tc>
          <w:tcPr>
            <w:tcW w:w="2770"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Горња Невља</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Горна Невля</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Горња Невља</w:t>
            </w:r>
          </w:p>
        </w:tc>
      </w:tr>
      <w:tr w:rsidR="00685DD3" w:rsidTr="00685DD3">
        <w:trPr>
          <w:trHeight w:val="260"/>
        </w:trPr>
        <w:tc>
          <w:tcPr>
            <w:tcW w:w="962" w:type="dxa"/>
            <w:shd w:val="clear" w:color="auto" w:fill="FFFFFF"/>
            <w:hideMark/>
          </w:tcPr>
          <w:p w:rsidR="00685DD3" w:rsidRDefault="00685DD3">
            <w:pPr>
              <w:ind w:left="360"/>
              <w:rPr>
                <w:rFonts w:ascii="Times New Roman" w:hAnsi="Times New Roman" w:cs="Times New Roman"/>
                <w:sz w:val="24"/>
                <w:szCs w:val="24"/>
              </w:rPr>
            </w:pPr>
            <w:r>
              <w:rPr>
                <w:rFonts w:ascii="Times New Roman" w:hAnsi="Times New Roman" w:cs="Times New Roman"/>
                <w:sz w:val="24"/>
                <w:szCs w:val="24"/>
              </w:rPr>
              <w:t>15.</w:t>
            </w:r>
          </w:p>
        </w:tc>
        <w:tc>
          <w:tcPr>
            <w:tcW w:w="2770"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Градиње</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Градинье</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Градиње</w:t>
            </w:r>
          </w:p>
        </w:tc>
      </w:tr>
      <w:tr w:rsidR="00685DD3" w:rsidTr="00685DD3">
        <w:trPr>
          <w:trHeight w:val="244"/>
        </w:trPr>
        <w:tc>
          <w:tcPr>
            <w:tcW w:w="962" w:type="dxa"/>
            <w:shd w:val="clear" w:color="auto" w:fill="FFFFFF"/>
            <w:hideMark/>
          </w:tcPr>
          <w:p w:rsidR="00685DD3" w:rsidRDefault="00685DD3">
            <w:pPr>
              <w:ind w:left="360"/>
              <w:rPr>
                <w:rFonts w:ascii="Times New Roman" w:hAnsi="Times New Roman" w:cs="Times New Roman"/>
                <w:sz w:val="24"/>
                <w:szCs w:val="24"/>
              </w:rPr>
            </w:pPr>
            <w:r>
              <w:rPr>
                <w:rFonts w:ascii="Times New Roman" w:hAnsi="Times New Roman" w:cs="Times New Roman"/>
                <w:sz w:val="24"/>
                <w:szCs w:val="24"/>
              </w:rPr>
              <w:t>16.</w:t>
            </w:r>
          </w:p>
        </w:tc>
        <w:tc>
          <w:tcPr>
            <w:tcW w:w="2770"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Грапа</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Грапа</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Грапа</w:t>
            </w:r>
          </w:p>
        </w:tc>
      </w:tr>
      <w:tr w:rsidR="00685DD3" w:rsidTr="00685DD3">
        <w:trPr>
          <w:trHeight w:val="260"/>
        </w:trPr>
        <w:tc>
          <w:tcPr>
            <w:tcW w:w="962" w:type="dxa"/>
            <w:shd w:val="clear" w:color="auto" w:fill="FFFFFF"/>
            <w:hideMark/>
          </w:tcPr>
          <w:p w:rsidR="00685DD3" w:rsidRDefault="00685DD3">
            <w:pPr>
              <w:ind w:left="360"/>
              <w:rPr>
                <w:rFonts w:ascii="Times New Roman" w:hAnsi="Times New Roman" w:cs="Times New Roman"/>
                <w:sz w:val="24"/>
                <w:szCs w:val="24"/>
              </w:rPr>
            </w:pPr>
            <w:r>
              <w:rPr>
                <w:rFonts w:ascii="Times New Roman" w:hAnsi="Times New Roman" w:cs="Times New Roman"/>
                <w:sz w:val="24"/>
                <w:szCs w:val="24"/>
              </w:rPr>
              <w:t>17.</w:t>
            </w:r>
          </w:p>
        </w:tc>
        <w:tc>
          <w:tcPr>
            <w:tcW w:w="2770"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Гуленовци</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Гуленовци</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Гуленовци</w:t>
            </w:r>
          </w:p>
        </w:tc>
      </w:tr>
      <w:tr w:rsidR="00685DD3" w:rsidTr="00685DD3">
        <w:trPr>
          <w:trHeight w:val="260"/>
        </w:trPr>
        <w:tc>
          <w:tcPr>
            <w:tcW w:w="962" w:type="dxa"/>
            <w:shd w:val="clear" w:color="auto" w:fill="FFFFFF"/>
            <w:hideMark/>
          </w:tcPr>
          <w:p w:rsidR="00685DD3" w:rsidRDefault="00685DD3">
            <w:pPr>
              <w:ind w:left="360"/>
              <w:rPr>
                <w:rFonts w:ascii="Times New Roman" w:hAnsi="Times New Roman" w:cs="Times New Roman"/>
                <w:sz w:val="24"/>
                <w:szCs w:val="24"/>
              </w:rPr>
            </w:pPr>
            <w:r>
              <w:rPr>
                <w:rFonts w:ascii="Times New Roman" w:hAnsi="Times New Roman" w:cs="Times New Roman"/>
                <w:sz w:val="24"/>
                <w:szCs w:val="24"/>
              </w:rPr>
              <w:t>18.</w:t>
            </w:r>
          </w:p>
        </w:tc>
        <w:tc>
          <w:tcPr>
            <w:tcW w:w="2770"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Димитровград</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Цариброд</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Димитровград</w:t>
            </w:r>
          </w:p>
        </w:tc>
      </w:tr>
      <w:tr w:rsidR="00685DD3" w:rsidTr="00685DD3">
        <w:trPr>
          <w:trHeight w:val="260"/>
        </w:trPr>
        <w:tc>
          <w:tcPr>
            <w:tcW w:w="962" w:type="dxa"/>
            <w:shd w:val="clear" w:color="auto" w:fill="FFFFFF"/>
            <w:hideMark/>
          </w:tcPr>
          <w:p w:rsidR="00685DD3" w:rsidRDefault="00685DD3">
            <w:pPr>
              <w:ind w:left="360"/>
              <w:rPr>
                <w:rFonts w:ascii="Times New Roman" w:hAnsi="Times New Roman" w:cs="Times New Roman"/>
                <w:sz w:val="24"/>
                <w:szCs w:val="24"/>
              </w:rPr>
            </w:pPr>
            <w:r>
              <w:rPr>
                <w:rFonts w:ascii="Times New Roman" w:hAnsi="Times New Roman" w:cs="Times New Roman"/>
                <w:sz w:val="24"/>
                <w:szCs w:val="24"/>
              </w:rPr>
              <w:t>19.</w:t>
            </w:r>
          </w:p>
        </w:tc>
        <w:tc>
          <w:tcPr>
            <w:tcW w:w="2770"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Доњи Криводол</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Долен Криводол</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Доњи Криводол</w:t>
            </w:r>
          </w:p>
        </w:tc>
      </w:tr>
      <w:tr w:rsidR="00685DD3" w:rsidTr="00685DD3">
        <w:trPr>
          <w:trHeight w:val="260"/>
        </w:trPr>
        <w:tc>
          <w:tcPr>
            <w:tcW w:w="962" w:type="dxa"/>
            <w:shd w:val="clear" w:color="auto" w:fill="FFFFFF"/>
            <w:hideMark/>
          </w:tcPr>
          <w:p w:rsidR="00685DD3" w:rsidRDefault="00685DD3">
            <w:pPr>
              <w:ind w:left="360"/>
              <w:rPr>
                <w:rFonts w:ascii="Times New Roman" w:hAnsi="Times New Roman" w:cs="Times New Roman"/>
                <w:sz w:val="24"/>
                <w:szCs w:val="24"/>
              </w:rPr>
            </w:pPr>
            <w:r>
              <w:rPr>
                <w:rFonts w:ascii="Times New Roman" w:hAnsi="Times New Roman" w:cs="Times New Roman"/>
                <w:sz w:val="24"/>
                <w:szCs w:val="24"/>
              </w:rPr>
              <w:t>20.</w:t>
            </w:r>
          </w:p>
        </w:tc>
        <w:tc>
          <w:tcPr>
            <w:tcW w:w="2770"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Доња Невља</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Долна Невля</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Доња Невља</w:t>
            </w:r>
          </w:p>
        </w:tc>
      </w:tr>
      <w:tr w:rsidR="00685DD3" w:rsidTr="00685DD3">
        <w:trPr>
          <w:trHeight w:val="260"/>
        </w:trPr>
        <w:tc>
          <w:tcPr>
            <w:tcW w:w="962" w:type="dxa"/>
            <w:shd w:val="clear" w:color="auto" w:fill="FFFFFF"/>
            <w:hideMark/>
          </w:tcPr>
          <w:p w:rsidR="00685DD3" w:rsidRDefault="00685DD3">
            <w:pPr>
              <w:ind w:left="360"/>
              <w:rPr>
                <w:rFonts w:ascii="Times New Roman" w:hAnsi="Times New Roman" w:cs="Times New Roman"/>
                <w:sz w:val="24"/>
                <w:szCs w:val="24"/>
              </w:rPr>
            </w:pPr>
            <w:r>
              <w:rPr>
                <w:rFonts w:ascii="Times New Roman" w:hAnsi="Times New Roman" w:cs="Times New Roman"/>
                <w:sz w:val="24"/>
                <w:szCs w:val="24"/>
              </w:rPr>
              <w:t>21.</w:t>
            </w:r>
          </w:p>
        </w:tc>
        <w:tc>
          <w:tcPr>
            <w:tcW w:w="2770"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Драговита</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Драговита</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Драговита</w:t>
            </w:r>
          </w:p>
        </w:tc>
      </w:tr>
      <w:tr w:rsidR="00685DD3" w:rsidTr="00685DD3">
        <w:trPr>
          <w:trHeight w:val="260"/>
        </w:trPr>
        <w:tc>
          <w:tcPr>
            <w:tcW w:w="962" w:type="dxa"/>
            <w:shd w:val="clear" w:color="auto" w:fill="FFFFFF"/>
            <w:hideMark/>
          </w:tcPr>
          <w:p w:rsidR="00685DD3" w:rsidRDefault="00685DD3">
            <w:pPr>
              <w:ind w:left="360"/>
              <w:rPr>
                <w:rFonts w:ascii="Times New Roman" w:hAnsi="Times New Roman" w:cs="Times New Roman"/>
                <w:sz w:val="24"/>
                <w:szCs w:val="24"/>
              </w:rPr>
            </w:pPr>
            <w:r>
              <w:rPr>
                <w:rFonts w:ascii="Times New Roman" w:hAnsi="Times New Roman" w:cs="Times New Roman"/>
                <w:sz w:val="24"/>
                <w:szCs w:val="24"/>
              </w:rPr>
              <w:t>22.</w:t>
            </w:r>
          </w:p>
        </w:tc>
        <w:tc>
          <w:tcPr>
            <w:tcW w:w="2770"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Жељуша</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Желюша</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Жељуша</w:t>
            </w:r>
          </w:p>
        </w:tc>
      </w:tr>
      <w:tr w:rsidR="00685DD3" w:rsidTr="00685DD3">
        <w:trPr>
          <w:trHeight w:val="244"/>
        </w:trPr>
        <w:tc>
          <w:tcPr>
            <w:tcW w:w="962" w:type="dxa"/>
            <w:shd w:val="clear" w:color="auto" w:fill="FFFFFF"/>
            <w:hideMark/>
          </w:tcPr>
          <w:p w:rsidR="00685DD3" w:rsidRDefault="00685DD3">
            <w:pPr>
              <w:ind w:left="360"/>
              <w:rPr>
                <w:rFonts w:ascii="Times New Roman" w:hAnsi="Times New Roman" w:cs="Times New Roman"/>
                <w:sz w:val="24"/>
                <w:szCs w:val="24"/>
              </w:rPr>
            </w:pPr>
            <w:r>
              <w:rPr>
                <w:rFonts w:ascii="Times New Roman" w:hAnsi="Times New Roman" w:cs="Times New Roman"/>
                <w:sz w:val="24"/>
                <w:szCs w:val="24"/>
              </w:rPr>
              <w:t>23.</w:t>
            </w:r>
          </w:p>
        </w:tc>
        <w:tc>
          <w:tcPr>
            <w:tcW w:w="2770"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Изатовци</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Изатовци</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Изатовци</w:t>
            </w:r>
          </w:p>
        </w:tc>
      </w:tr>
      <w:tr w:rsidR="00685DD3" w:rsidTr="00685DD3">
        <w:trPr>
          <w:trHeight w:val="260"/>
        </w:trPr>
        <w:tc>
          <w:tcPr>
            <w:tcW w:w="962" w:type="dxa"/>
            <w:shd w:val="clear" w:color="auto" w:fill="FFFFFF"/>
            <w:hideMark/>
          </w:tcPr>
          <w:p w:rsidR="00685DD3" w:rsidRDefault="00685DD3">
            <w:pPr>
              <w:ind w:left="360"/>
              <w:rPr>
                <w:rFonts w:ascii="Times New Roman" w:hAnsi="Times New Roman" w:cs="Times New Roman"/>
                <w:sz w:val="24"/>
                <w:szCs w:val="24"/>
              </w:rPr>
            </w:pPr>
            <w:r>
              <w:rPr>
                <w:rFonts w:ascii="Times New Roman" w:hAnsi="Times New Roman" w:cs="Times New Roman"/>
                <w:sz w:val="24"/>
                <w:szCs w:val="24"/>
              </w:rPr>
              <w:t>24.</w:t>
            </w:r>
          </w:p>
        </w:tc>
        <w:tc>
          <w:tcPr>
            <w:tcW w:w="2770"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Искровци</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Искровци</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Искровци</w:t>
            </w:r>
          </w:p>
        </w:tc>
      </w:tr>
      <w:tr w:rsidR="00685DD3" w:rsidTr="00685DD3">
        <w:trPr>
          <w:trHeight w:val="260"/>
        </w:trPr>
        <w:tc>
          <w:tcPr>
            <w:tcW w:w="962" w:type="dxa"/>
            <w:shd w:val="clear" w:color="auto" w:fill="FFFFFF"/>
            <w:hideMark/>
          </w:tcPr>
          <w:p w:rsidR="00685DD3" w:rsidRDefault="00685DD3">
            <w:pPr>
              <w:ind w:left="360"/>
              <w:rPr>
                <w:rFonts w:ascii="Times New Roman" w:hAnsi="Times New Roman" w:cs="Times New Roman"/>
                <w:sz w:val="24"/>
                <w:szCs w:val="24"/>
              </w:rPr>
            </w:pPr>
            <w:r>
              <w:rPr>
                <w:rFonts w:ascii="Times New Roman" w:hAnsi="Times New Roman" w:cs="Times New Roman"/>
                <w:sz w:val="24"/>
                <w:szCs w:val="24"/>
              </w:rPr>
              <w:t>25.</w:t>
            </w:r>
          </w:p>
        </w:tc>
        <w:tc>
          <w:tcPr>
            <w:tcW w:w="2770"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Каменица</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Каменица</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Каменица</w:t>
            </w:r>
          </w:p>
        </w:tc>
      </w:tr>
      <w:tr w:rsidR="00685DD3" w:rsidTr="00685DD3">
        <w:trPr>
          <w:trHeight w:val="260"/>
        </w:trPr>
        <w:tc>
          <w:tcPr>
            <w:tcW w:w="962" w:type="dxa"/>
            <w:shd w:val="clear" w:color="auto" w:fill="FFFFFF"/>
            <w:hideMark/>
          </w:tcPr>
          <w:p w:rsidR="00685DD3" w:rsidRDefault="00685DD3">
            <w:pPr>
              <w:ind w:left="360"/>
              <w:rPr>
                <w:rFonts w:ascii="Times New Roman" w:hAnsi="Times New Roman" w:cs="Times New Roman"/>
                <w:sz w:val="24"/>
                <w:szCs w:val="24"/>
              </w:rPr>
            </w:pPr>
            <w:r>
              <w:rPr>
                <w:rFonts w:ascii="Times New Roman" w:hAnsi="Times New Roman" w:cs="Times New Roman"/>
                <w:sz w:val="24"/>
                <w:szCs w:val="24"/>
              </w:rPr>
              <w:t>26.</w:t>
            </w:r>
          </w:p>
        </w:tc>
        <w:tc>
          <w:tcPr>
            <w:tcW w:w="2770"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Куса Врана</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Куса Врана</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Куса Врана</w:t>
            </w:r>
          </w:p>
        </w:tc>
      </w:tr>
      <w:tr w:rsidR="00685DD3" w:rsidTr="00685DD3">
        <w:trPr>
          <w:trHeight w:val="519"/>
        </w:trPr>
        <w:tc>
          <w:tcPr>
            <w:tcW w:w="962" w:type="dxa"/>
            <w:shd w:val="clear" w:color="auto" w:fill="FFFFFF"/>
            <w:hideMark/>
          </w:tcPr>
          <w:p w:rsidR="00685DD3" w:rsidRDefault="00685DD3">
            <w:pPr>
              <w:ind w:left="360"/>
              <w:rPr>
                <w:rFonts w:ascii="Times New Roman" w:hAnsi="Times New Roman" w:cs="Times New Roman"/>
                <w:sz w:val="24"/>
                <w:szCs w:val="24"/>
              </w:rPr>
            </w:pPr>
            <w:r>
              <w:rPr>
                <w:rFonts w:ascii="Times New Roman" w:hAnsi="Times New Roman" w:cs="Times New Roman"/>
                <w:sz w:val="24"/>
                <w:szCs w:val="24"/>
              </w:rPr>
              <w:t>27.</w:t>
            </w:r>
          </w:p>
          <w:p w:rsidR="00685DD3" w:rsidRDefault="00685DD3">
            <w:pPr>
              <w:ind w:left="360"/>
              <w:rPr>
                <w:rFonts w:ascii="Times New Roman" w:hAnsi="Times New Roman" w:cs="Times New Roman"/>
                <w:sz w:val="24"/>
                <w:szCs w:val="24"/>
              </w:rPr>
            </w:pPr>
            <w:r>
              <w:rPr>
                <w:rFonts w:ascii="Times New Roman" w:hAnsi="Times New Roman" w:cs="Times New Roman"/>
                <w:sz w:val="24"/>
                <w:szCs w:val="24"/>
              </w:rPr>
              <w:t>28.</w:t>
            </w:r>
          </w:p>
        </w:tc>
        <w:tc>
          <w:tcPr>
            <w:tcW w:w="2770"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Лукавица</w:t>
            </w:r>
          </w:p>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Белеш</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Лукавица</w:t>
            </w:r>
          </w:p>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Белеш</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Лукавица</w:t>
            </w:r>
          </w:p>
        </w:tc>
      </w:tr>
      <w:tr w:rsidR="00685DD3" w:rsidTr="00685DD3">
        <w:trPr>
          <w:trHeight w:val="260"/>
        </w:trPr>
        <w:tc>
          <w:tcPr>
            <w:tcW w:w="962" w:type="dxa"/>
            <w:shd w:val="clear" w:color="auto" w:fill="FFFFFF"/>
            <w:hideMark/>
          </w:tcPr>
          <w:p w:rsidR="00685DD3" w:rsidRDefault="00685DD3">
            <w:pPr>
              <w:ind w:left="360"/>
              <w:rPr>
                <w:rFonts w:ascii="Times New Roman" w:hAnsi="Times New Roman" w:cs="Times New Roman"/>
                <w:sz w:val="24"/>
                <w:szCs w:val="24"/>
              </w:rPr>
            </w:pPr>
            <w:r>
              <w:rPr>
                <w:rFonts w:ascii="Times New Roman" w:hAnsi="Times New Roman" w:cs="Times New Roman"/>
                <w:sz w:val="24"/>
                <w:szCs w:val="24"/>
              </w:rPr>
              <w:t>29.</w:t>
            </w:r>
          </w:p>
        </w:tc>
        <w:tc>
          <w:tcPr>
            <w:tcW w:w="2770"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Мазгош</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Мазгош</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Мазгош</w:t>
            </w:r>
          </w:p>
        </w:tc>
      </w:tr>
      <w:tr w:rsidR="00685DD3" w:rsidTr="00685DD3">
        <w:trPr>
          <w:trHeight w:val="244"/>
        </w:trPr>
        <w:tc>
          <w:tcPr>
            <w:tcW w:w="962" w:type="dxa"/>
            <w:shd w:val="clear" w:color="auto" w:fill="FFFFFF"/>
            <w:hideMark/>
          </w:tcPr>
          <w:p w:rsidR="00685DD3" w:rsidRDefault="00685DD3">
            <w:pPr>
              <w:ind w:left="360"/>
              <w:rPr>
                <w:rFonts w:ascii="Times New Roman" w:hAnsi="Times New Roman" w:cs="Times New Roman"/>
                <w:sz w:val="24"/>
                <w:szCs w:val="24"/>
              </w:rPr>
            </w:pPr>
            <w:r>
              <w:rPr>
                <w:rFonts w:ascii="Times New Roman" w:hAnsi="Times New Roman" w:cs="Times New Roman"/>
                <w:sz w:val="24"/>
                <w:szCs w:val="24"/>
              </w:rPr>
              <w:t>30.</w:t>
            </w:r>
          </w:p>
        </w:tc>
        <w:tc>
          <w:tcPr>
            <w:tcW w:w="2770"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Мојинци</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Моинци</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Мојинци</w:t>
            </w:r>
          </w:p>
        </w:tc>
      </w:tr>
      <w:tr w:rsidR="00685DD3" w:rsidTr="00685DD3">
        <w:trPr>
          <w:trHeight w:val="203"/>
        </w:trPr>
        <w:tc>
          <w:tcPr>
            <w:tcW w:w="962" w:type="dxa"/>
            <w:shd w:val="clear" w:color="auto" w:fill="FFFFFF"/>
            <w:hideMark/>
          </w:tcPr>
          <w:p w:rsidR="00685DD3" w:rsidRDefault="00685DD3">
            <w:pPr>
              <w:ind w:left="360"/>
              <w:rPr>
                <w:rFonts w:ascii="Times New Roman" w:hAnsi="Times New Roman" w:cs="Times New Roman"/>
                <w:sz w:val="24"/>
                <w:szCs w:val="24"/>
              </w:rPr>
            </w:pPr>
            <w:r>
              <w:rPr>
                <w:rFonts w:ascii="Times New Roman" w:hAnsi="Times New Roman" w:cs="Times New Roman"/>
                <w:sz w:val="24"/>
                <w:szCs w:val="24"/>
              </w:rPr>
              <w:t>31.</w:t>
            </w:r>
          </w:p>
        </w:tc>
        <w:tc>
          <w:tcPr>
            <w:tcW w:w="2770"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Паскашија</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Паскъшия</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Паскашија-Петачинци</w:t>
            </w:r>
          </w:p>
        </w:tc>
      </w:tr>
      <w:tr w:rsidR="00685DD3" w:rsidTr="00685DD3">
        <w:trPr>
          <w:trHeight w:val="260"/>
        </w:trPr>
        <w:tc>
          <w:tcPr>
            <w:tcW w:w="962" w:type="dxa"/>
            <w:shd w:val="clear" w:color="auto" w:fill="FFFFFF"/>
            <w:hideMark/>
          </w:tcPr>
          <w:p w:rsidR="00685DD3" w:rsidRDefault="00685DD3">
            <w:pPr>
              <w:ind w:left="360"/>
              <w:rPr>
                <w:rFonts w:ascii="Times New Roman" w:hAnsi="Times New Roman" w:cs="Times New Roman"/>
                <w:sz w:val="24"/>
                <w:szCs w:val="24"/>
              </w:rPr>
            </w:pPr>
            <w:r>
              <w:rPr>
                <w:rFonts w:ascii="Times New Roman" w:hAnsi="Times New Roman" w:cs="Times New Roman"/>
                <w:sz w:val="24"/>
                <w:szCs w:val="24"/>
              </w:rPr>
              <w:t>32.</w:t>
            </w:r>
          </w:p>
        </w:tc>
        <w:tc>
          <w:tcPr>
            <w:tcW w:w="2770"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Петрлаш</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Петърлаш</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Петрлаш</w:t>
            </w:r>
          </w:p>
        </w:tc>
      </w:tr>
      <w:tr w:rsidR="00685DD3" w:rsidTr="00685DD3">
        <w:trPr>
          <w:trHeight w:val="239"/>
        </w:trPr>
        <w:tc>
          <w:tcPr>
            <w:tcW w:w="962" w:type="dxa"/>
            <w:shd w:val="clear" w:color="auto" w:fill="FFFFFF"/>
            <w:hideMark/>
          </w:tcPr>
          <w:p w:rsidR="00685DD3" w:rsidRDefault="00685DD3">
            <w:pPr>
              <w:ind w:left="360"/>
              <w:rPr>
                <w:rFonts w:ascii="Times New Roman" w:hAnsi="Times New Roman" w:cs="Times New Roman"/>
                <w:sz w:val="24"/>
                <w:szCs w:val="24"/>
              </w:rPr>
            </w:pPr>
            <w:r>
              <w:rPr>
                <w:rFonts w:ascii="Times New Roman" w:hAnsi="Times New Roman" w:cs="Times New Roman"/>
                <w:sz w:val="24"/>
                <w:szCs w:val="24"/>
              </w:rPr>
              <w:t>33.</w:t>
            </w:r>
          </w:p>
        </w:tc>
        <w:tc>
          <w:tcPr>
            <w:tcW w:w="2770"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Петачинци</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Петачинци</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Паскашија-</w:t>
            </w:r>
            <w:r>
              <w:rPr>
                <w:rFonts w:ascii="Times New Roman" w:hAnsi="Times New Roman" w:cs="Times New Roman"/>
                <w:color w:val="333333"/>
                <w:sz w:val="24"/>
                <w:szCs w:val="24"/>
                <w:shd w:val="clear" w:color="auto" w:fill="FFFFFF"/>
              </w:rPr>
              <w:t xml:space="preserve"> </w:t>
            </w:r>
            <w:r>
              <w:rPr>
                <w:rFonts w:ascii="Times New Roman" w:hAnsi="Times New Roman" w:cs="Times New Roman"/>
                <w:sz w:val="24"/>
                <w:szCs w:val="24"/>
                <w:shd w:val="clear" w:color="auto" w:fill="FFFFFF"/>
              </w:rPr>
              <w:t>Петашници</w:t>
            </w:r>
          </w:p>
        </w:tc>
      </w:tr>
      <w:tr w:rsidR="00685DD3" w:rsidTr="00685DD3">
        <w:trPr>
          <w:trHeight w:val="260"/>
        </w:trPr>
        <w:tc>
          <w:tcPr>
            <w:tcW w:w="962" w:type="dxa"/>
            <w:shd w:val="clear" w:color="auto" w:fill="FFFFFF"/>
            <w:hideMark/>
          </w:tcPr>
          <w:p w:rsidR="00685DD3" w:rsidRDefault="00685DD3">
            <w:pPr>
              <w:ind w:left="360"/>
              <w:rPr>
                <w:rFonts w:ascii="Times New Roman" w:hAnsi="Times New Roman" w:cs="Times New Roman"/>
                <w:sz w:val="24"/>
                <w:szCs w:val="24"/>
              </w:rPr>
            </w:pPr>
            <w:r>
              <w:rPr>
                <w:rFonts w:ascii="Times New Roman" w:hAnsi="Times New Roman" w:cs="Times New Roman"/>
                <w:sz w:val="24"/>
                <w:szCs w:val="24"/>
              </w:rPr>
              <w:t>34.</w:t>
            </w:r>
          </w:p>
        </w:tc>
        <w:tc>
          <w:tcPr>
            <w:tcW w:w="2770"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Планиница</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Планиница</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Планиница</w:t>
            </w:r>
          </w:p>
        </w:tc>
      </w:tr>
      <w:tr w:rsidR="00685DD3" w:rsidTr="00685DD3">
        <w:trPr>
          <w:trHeight w:val="260"/>
        </w:trPr>
        <w:tc>
          <w:tcPr>
            <w:tcW w:w="962" w:type="dxa"/>
            <w:shd w:val="clear" w:color="auto" w:fill="FFFFFF"/>
            <w:hideMark/>
          </w:tcPr>
          <w:p w:rsidR="00685DD3" w:rsidRDefault="00685DD3">
            <w:pPr>
              <w:ind w:left="360"/>
              <w:rPr>
                <w:rFonts w:ascii="Times New Roman" w:hAnsi="Times New Roman" w:cs="Times New Roman"/>
                <w:sz w:val="24"/>
                <w:szCs w:val="24"/>
              </w:rPr>
            </w:pPr>
            <w:r>
              <w:rPr>
                <w:rFonts w:ascii="Times New Roman" w:hAnsi="Times New Roman" w:cs="Times New Roman"/>
                <w:sz w:val="24"/>
                <w:szCs w:val="24"/>
              </w:rPr>
              <w:t>35.</w:t>
            </w:r>
          </w:p>
        </w:tc>
        <w:tc>
          <w:tcPr>
            <w:tcW w:w="2770"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Поганово</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Поганово</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Поганово</w:t>
            </w:r>
          </w:p>
        </w:tc>
      </w:tr>
      <w:tr w:rsidR="00685DD3" w:rsidTr="00685DD3">
        <w:trPr>
          <w:trHeight w:val="244"/>
        </w:trPr>
        <w:tc>
          <w:tcPr>
            <w:tcW w:w="962" w:type="dxa"/>
            <w:shd w:val="clear" w:color="auto" w:fill="FFFFFF"/>
            <w:hideMark/>
          </w:tcPr>
          <w:p w:rsidR="00685DD3" w:rsidRDefault="00685DD3">
            <w:pPr>
              <w:ind w:left="360"/>
              <w:rPr>
                <w:rFonts w:ascii="Times New Roman" w:hAnsi="Times New Roman" w:cs="Times New Roman"/>
                <w:sz w:val="24"/>
                <w:szCs w:val="24"/>
              </w:rPr>
            </w:pPr>
            <w:r>
              <w:rPr>
                <w:rFonts w:ascii="Times New Roman" w:hAnsi="Times New Roman" w:cs="Times New Roman"/>
                <w:sz w:val="24"/>
                <w:szCs w:val="24"/>
              </w:rPr>
              <w:t>36.</w:t>
            </w:r>
          </w:p>
        </w:tc>
        <w:tc>
          <w:tcPr>
            <w:tcW w:w="2770"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Прача</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Прача</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Прача</w:t>
            </w:r>
          </w:p>
        </w:tc>
      </w:tr>
      <w:tr w:rsidR="00685DD3" w:rsidTr="00685DD3">
        <w:trPr>
          <w:trHeight w:val="260"/>
        </w:trPr>
        <w:tc>
          <w:tcPr>
            <w:tcW w:w="962" w:type="dxa"/>
            <w:shd w:val="clear" w:color="auto" w:fill="FFFFFF"/>
            <w:hideMark/>
          </w:tcPr>
          <w:p w:rsidR="00685DD3" w:rsidRDefault="00685DD3">
            <w:pPr>
              <w:ind w:left="360"/>
              <w:rPr>
                <w:rFonts w:ascii="Times New Roman" w:hAnsi="Times New Roman" w:cs="Times New Roman"/>
                <w:sz w:val="24"/>
                <w:szCs w:val="24"/>
              </w:rPr>
            </w:pPr>
            <w:r>
              <w:rPr>
                <w:rFonts w:ascii="Times New Roman" w:hAnsi="Times New Roman" w:cs="Times New Roman"/>
                <w:sz w:val="24"/>
                <w:szCs w:val="24"/>
              </w:rPr>
              <w:t>37.</w:t>
            </w:r>
          </w:p>
        </w:tc>
        <w:tc>
          <w:tcPr>
            <w:tcW w:w="2770"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Протопопинци</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Пъртопопинци</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Протопопинци</w:t>
            </w:r>
          </w:p>
        </w:tc>
      </w:tr>
      <w:tr w:rsidR="00685DD3" w:rsidTr="00685DD3">
        <w:trPr>
          <w:trHeight w:val="260"/>
        </w:trPr>
        <w:tc>
          <w:tcPr>
            <w:tcW w:w="962" w:type="dxa"/>
            <w:shd w:val="clear" w:color="auto" w:fill="FFFFFF"/>
            <w:hideMark/>
          </w:tcPr>
          <w:p w:rsidR="00685DD3" w:rsidRDefault="00685DD3">
            <w:pPr>
              <w:ind w:left="360"/>
              <w:rPr>
                <w:rFonts w:ascii="Times New Roman" w:hAnsi="Times New Roman" w:cs="Times New Roman"/>
                <w:sz w:val="24"/>
                <w:szCs w:val="24"/>
              </w:rPr>
            </w:pPr>
            <w:r>
              <w:rPr>
                <w:rFonts w:ascii="Times New Roman" w:hAnsi="Times New Roman" w:cs="Times New Roman"/>
                <w:sz w:val="24"/>
                <w:szCs w:val="24"/>
              </w:rPr>
              <w:t>38.</w:t>
            </w:r>
          </w:p>
        </w:tc>
        <w:tc>
          <w:tcPr>
            <w:tcW w:w="2770"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Радејна</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Радейна</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Радејна</w:t>
            </w:r>
          </w:p>
        </w:tc>
      </w:tr>
      <w:tr w:rsidR="00685DD3" w:rsidTr="00685DD3">
        <w:trPr>
          <w:trHeight w:val="260"/>
        </w:trPr>
        <w:tc>
          <w:tcPr>
            <w:tcW w:w="962" w:type="dxa"/>
            <w:shd w:val="clear" w:color="auto" w:fill="FFFFFF"/>
            <w:hideMark/>
          </w:tcPr>
          <w:p w:rsidR="00685DD3" w:rsidRDefault="00685DD3">
            <w:pPr>
              <w:ind w:left="360"/>
              <w:rPr>
                <w:rFonts w:ascii="Times New Roman" w:hAnsi="Times New Roman" w:cs="Times New Roman"/>
                <w:sz w:val="24"/>
                <w:szCs w:val="24"/>
              </w:rPr>
            </w:pPr>
            <w:r>
              <w:rPr>
                <w:rFonts w:ascii="Times New Roman" w:hAnsi="Times New Roman" w:cs="Times New Roman"/>
                <w:sz w:val="24"/>
                <w:szCs w:val="24"/>
              </w:rPr>
              <w:t>39.</w:t>
            </w:r>
          </w:p>
        </w:tc>
        <w:tc>
          <w:tcPr>
            <w:tcW w:w="2770"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Сенокос</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Сенокос</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Сенокос</w:t>
            </w:r>
          </w:p>
        </w:tc>
      </w:tr>
      <w:tr w:rsidR="00685DD3" w:rsidTr="00685DD3">
        <w:trPr>
          <w:trHeight w:val="260"/>
        </w:trPr>
        <w:tc>
          <w:tcPr>
            <w:tcW w:w="962" w:type="dxa"/>
            <w:shd w:val="clear" w:color="auto" w:fill="FFFFFF"/>
            <w:hideMark/>
          </w:tcPr>
          <w:p w:rsidR="00685DD3" w:rsidRDefault="00685DD3">
            <w:pPr>
              <w:ind w:left="360"/>
              <w:rPr>
                <w:rFonts w:ascii="Times New Roman" w:hAnsi="Times New Roman" w:cs="Times New Roman"/>
                <w:sz w:val="24"/>
                <w:szCs w:val="24"/>
              </w:rPr>
            </w:pPr>
            <w:r>
              <w:rPr>
                <w:rFonts w:ascii="Times New Roman" w:hAnsi="Times New Roman" w:cs="Times New Roman"/>
                <w:sz w:val="24"/>
                <w:szCs w:val="24"/>
              </w:rPr>
              <w:t>40.</w:t>
            </w:r>
          </w:p>
        </w:tc>
        <w:tc>
          <w:tcPr>
            <w:tcW w:w="2770"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Скрвеница</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Скървеница</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Скрвеница</w:t>
            </w:r>
          </w:p>
        </w:tc>
      </w:tr>
      <w:tr w:rsidR="00685DD3" w:rsidTr="00685DD3">
        <w:trPr>
          <w:trHeight w:val="260"/>
        </w:trPr>
        <w:tc>
          <w:tcPr>
            <w:tcW w:w="962" w:type="dxa"/>
            <w:shd w:val="clear" w:color="auto" w:fill="FFFFFF"/>
            <w:hideMark/>
          </w:tcPr>
          <w:p w:rsidR="00685DD3" w:rsidRDefault="00685DD3">
            <w:pPr>
              <w:ind w:left="360"/>
              <w:rPr>
                <w:rFonts w:ascii="Times New Roman" w:hAnsi="Times New Roman" w:cs="Times New Roman"/>
                <w:sz w:val="24"/>
                <w:szCs w:val="24"/>
              </w:rPr>
            </w:pPr>
            <w:r>
              <w:rPr>
                <w:rFonts w:ascii="Times New Roman" w:hAnsi="Times New Roman" w:cs="Times New Roman"/>
                <w:sz w:val="24"/>
                <w:szCs w:val="24"/>
              </w:rPr>
              <w:t>41.</w:t>
            </w:r>
          </w:p>
        </w:tc>
        <w:tc>
          <w:tcPr>
            <w:tcW w:w="2770"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Сливница</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Сливница</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Сливница</w:t>
            </w:r>
          </w:p>
        </w:tc>
      </w:tr>
      <w:tr w:rsidR="00685DD3" w:rsidTr="00685DD3">
        <w:trPr>
          <w:trHeight w:val="260"/>
        </w:trPr>
        <w:tc>
          <w:tcPr>
            <w:tcW w:w="962" w:type="dxa"/>
            <w:shd w:val="clear" w:color="auto" w:fill="FFFFFF"/>
            <w:hideMark/>
          </w:tcPr>
          <w:p w:rsidR="00685DD3" w:rsidRDefault="00685DD3">
            <w:pPr>
              <w:ind w:left="360"/>
              <w:rPr>
                <w:rFonts w:ascii="Times New Roman" w:hAnsi="Times New Roman" w:cs="Times New Roman"/>
                <w:sz w:val="24"/>
                <w:szCs w:val="24"/>
              </w:rPr>
            </w:pPr>
            <w:r>
              <w:rPr>
                <w:rFonts w:ascii="Times New Roman" w:hAnsi="Times New Roman" w:cs="Times New Roman"/>
                <w:sz w:val="24"/>
                <w:szCs w:val="24"/>
              </w:rPr>
              <w:t>42.</w:t>
            </w:r>
          </w:p>
        </w:tc>
        <w:tc>
          <w:tcPr>
            <w:tcW w:w="2770"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Смиловци</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Смиловци</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Смиловци</w:t>
            </w:r>
          </w:p>
        </w:tc>
      </w:tr>
      <w:tr w:rsidR="00685DD3" w:rsidTr="00685DD3">
        <w:trPr>
          <w:trHeight w:val="244"/>
        </w:trPr>
        <w:tc>
          <w:tcPr>
            <w:tcW w:w="962" w:type="dxa"/>
            <w:shd w:val="clear" w:color="auto" w:fill="FFFFFF"/>
            <w:hideMark/>
          </w:tcPr>
          <w:p w:rsidR="00685DD3" w:rsidRDefault="00685DD3">
            <w:pPr>
              <w:ind w:left="360"/>
              <w:rPr>
                <w:rFonts w:ascii="Times New Roman" w:hAnsi="Times New Roman" w:cs="Times New Roman"/>
                <w:sz w:val="24"/>
                <w:szCs w:val="24"/>
              </w:rPr>
            </w:pPr>
            <w:r>
              <w:rPr>
                <w:rFonts w:ascii="Times New Roman" w:hAnsi="Times New Roman" w:cs="Times New Roman"/>
                <w:sz w:val="24"/>
                <w:szCs w:val="24"/>
              </w:rPr>
              <w:t>43.</w:t>
            </w:r>
          </w:p>
        </w:tc>
        <w:tc>
          <w:tcPr>
            <w:tcW w:w="2770"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Трнски Одоровци</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Трънски Одоровци</w:t>
            </w:r>
          </w:p>
        </w:tc>
        <w:tc>
          <w:tcPr>
            <w:tcW w:w="3077" w:type="dxa"/>
            <w:shd w:val="clear" w:color="auto" w:fill="FFFFFF"/>
            <w:hideMark/>
          </w:tcPr>
          <w:p w:rsidR="00685DD3" w:rsidRDefault="00685DD3">
            <w:pPr>
              <w:jc w:val="both"/>
              <w:rPr>
                <w:rFonts w:ascii="Times New Roman" w:hAnsi="Times New Roman" w:cs="Times New Roman"/>
                <w:sz w:val="24"/>
                <w:szCs w:val="24"/>
              </w:rPr>
            </w:pPr>
            <w:r>
              <w:rPr>
                <w:rFonts w:ascii="Times New Roman" w:hAnsi="Times New Roman" w:cs="Times New Roman"/>
                <w:sz w:val="24"/>
                <w:szCs w:val="24"/>
              </w:rPr>
              <w:t>Трнски Одоровци</w:t>
            </w:r>
          </w:p>
        </w:tc>
      </w:tr>
    </w:tbl>
    <w:p w:rsidR="00685DD3" w:rsidRDefault="00685DD3" w:rsidP="00685DD3">
      <w:pPr>
        <w:jc w:val="both"/>
        <w:rPr>
          <w:rFonts w:ascii="Times New Roman" w:hAnsi="Times New Roman" w:cs="Times New Roman"/>
          <w:sz w:val="24"/>
          <w:szCs w:val="24"/>
          <w:lang w:val="sr-Latn-RS"/>
        </w:rPr>
      </w:pPr>
    </w:p>
    <w:p w:rsidR="00685DD3" w:rsidRDefault="00685DD3" w:rsidP="00685DD3">
      <w:pPr>
        <w:ind w:firstLine="708"/>
        <w:jc w:val="both"/>
        <w:rPr>
          <w:rFonts w:ascii="Times New Roman" w:hAnsi="Times New Roman" w:cs="Times New Roman"/>
          <w:sz w:val="24"/>
          <w:szCs w:val="24"/>
        </w:rPr>
      </w:pPr>
      <w:r>
        <w:rPr>
          <w:rFonts w:ascii="Times New Roman" w:hAnsi="Times New Roman" w:cs="Times New Roman"/>
          <w:sz w:val="24"/>
          <w:szCs w:val="24"/>
        </w:rPr>
        <w:t xml:space="preserve">Општина врши послове из своје надлежности утврђене Уставом и законом, као и послове из оквира права и дужности Републике који су јој законом поверени. </w:t>
      </w:r>
    </w:p>
    <w:p w:rsidR="00685DD3" w:rsidRDefault="00685DD3" w:rsidP="00685DD3">
      <w:pPr>
        <w:widowControl w:val="0"/>
        <w:tabs>
          <w:tab w:val="left" w:pos="720"/>
          <w:tab w:val="left" w:pos="1440"/>
        </w:tabs>
        <w:jc w:val="both"/>
        <w:rPr>
          <w:rFonts w:ascii="Times New Roman" w:hAnsi="Times New Roman" w:cs="Times New Roman"/>
          <w:sz w:val="24"/>
          <w:szCs w:val="24"/>
        </w:rPr>
      </w:pPr>
      <w:r>
        <w:rPr>
          <w:rFonts w:ascii="Times New Roman" w:hAnsi="Times New Roman" w:cs="Times New Roman"/>
          <w:sz w:val="24"/>
          <w:szCs w:val="24"/>
        </w:rPr>
        <w:tab/>
        <w:t>Општина, преко својих органа, у складу са Уставом и законом:</w:t>
      </w:r>
    </w:p>
    <w:p w:rsidR="00685DD3" w:rsidRDefault="00685DD3" w:rsidP="00685DD3">
      <w:pPr>
        <w:numPr>
          <w:ilvl w:val="0"/>
          <w:numId w:val="2"/>
        </w:numPr>
        <w:tabs>
          <w:tab w:val="left" w:pos="720"/>
        </w:tabs>
        <w:suppressAutoHyphens/>
        <w:spacing w:after="0" w:line="100" w:lineRule="atLeast"/>
        <w:jc w:val="both"/>
        <w:rPr>
          <w:rFonts w:ascii="Times New Roman" w:hAnsi="Times New Roman" w:cs="Times New Roman"/>
          <w:sz w:val="24"/>
          <w:szCs w:val="24"/>
        </w:rPr>
      </w:pPr>
      <w:r>
        <w:rPr>
          <w:rFonts w:ascii="Times New Roman" w:hAnsi="Times New Roman" w:cs="Times New Roman"/>
          <w:sz w:val="24"/>
          <w:szCs w:val="24"/>
        </w:rPr>
        <w:t>доноси статут, буџет и завршни рачун, просторни и урбанистички план и план развоја Општине, као и стратешке планове и програме локалног економског развоја;</w:t>
      </w:r>
    </w:p>
    <w:p w:rsidR="00685DD3" w:rsidRDefault="00685DD3" w:rsidP="00685DD3">
      <w:pPr>
        <w:numPr>
          <w:ilvl w:val="0"/>
          <w:numId w:val="2"/>
        </w:numPr>
        <w:tabs>
          <w:tab w:val="left" w:pos="720"/>
        </w:tabs>
        <w:suppressAutoHyphens/>
        <w:spacing w:after="0" w:line="100" w:lineRule="atLeast"/>
        <w:jc w:val="both"/>
        <w:rPr>
          <w:rFonts w:ascii="Times New Roman" w:hAnsi="Times New Roman" w:cs="Times New Roman"/>
          <w:sz w:val="24"/>
          <w:szCs w:val="24"/>
        </w:rPr>
      </w:pPr>
      <w:r>
        <w:rPr>
          <w:rFonts w:ascii="Times New Roman" w:hAnsi="Times New Roman" w:cs="Times New Roman"/>
          <w:sz w:val="24"/>
          <w:szCs w:val="24"/>
        </w:rPr>
        <w:t>уређује и обезбеђује обављање и развој комуналних делатности, локални превоз, коришћење грађевинског земљишта и пословног простора;</w:t>
      </w:r>
    </w:p>
    <w:p w:rsidR="00685DD3" w:rsidRDefault="00685DD3" w:rsidP="00685DD3">
      <w:pPr>
        <w:numPr>
          <w:ilvl w:val="0"/>
          <w:numId w:val="2"/>
        </w:numPr>
        <w:tabs>
          <w:tab w:val="left" w:pos="720"/>
        </w:tabs>
        <w:suppressAutoHyphens/>
        <w:spacing w:after="0" w:line="100" w:lineRule="atLeast"/>
        <w:jc w:val="both"/>
        <w:rPr>
          <w:rFonts w:ascii="Times New Roman" w:hAnsi="Times New Roman" w:cs="Times New Roman"/>
          <w:sz w:val="24"/>
          <w:szCs w:val="24"/>
        </w:rPr>
      </w:pPr>
      <w:r>
        <w:rPr>
          <w:rFonts w:ascii="Times New Roman" w:hAnsi="Times New Roman" w:cs="Times New Roman"/>
          <w:sz w:val="24"/>
          <w:szCs w:val="24"/>
        </w:rPr>
        <w:t>стара се о изградњи, реконструкцији, одржавању и коришћењу некатегорисаних</w:t>
      </w:r>
      <w:r>
        <w:rPr>
          <w:rFonts w:ascii="Times New Roman" w:hAnsi="Times New Roman" w:cs="Times New Roman"/>
          <w:sz w:val="24"/>
          <w:szCs w:val="24"/>
          <w:lang w:val="ru-RU"/>
        </w:rPr>
        <w:t xml:space="preserve"> и</w:t>
      </w:r>
      <w:r>
        <w:rPr>
          <w:rFonts w:ascii="Times New Roman" w:hAnsi="Times New Roman" w:cs="Times New Roman"/>
          <w:sz w:val="24"/>
          <w:szCs w:val="24"/>
        </w:rPr>
        <w:t xml:space="preserve"> општинских путева, као и улица и других јавних објеката од општинског значаја;</w:t>
      </w:r>
    </w:p>
    <w:p w:rsidR="00685DD3" w:rsidRDefault="00685DD3" w:rsidP="00685DD3">
      <w:pPr>
        <w:numPr>
          <w:ilvl w:val="0"/>
          <w:numId w:val="2"/>
        </w:numPr>
        <w:tabs>
          <w:tab w:val="left" w:pos="720"/>
        </w:tabs>
        <w:suppressAutoHyphens/>
        <w:spacing w:after="0" w:line="100" w:lineRule="atLeast"/>
        <w:jc w:val="both"/>
        <w:rPr>
          <w:rFonts w:ascii="Times New Roman" w:hAnsi="Times New Roman" w:cs="Times New Roman"/>
          <w:sz w:val="24"/>
          <w:szCs w:val="24"/>
        </w:rPr>
      </w:pPr>
      <w:r>
        <w:rPr>
          <w:rFonts w:ascii="Times New Roman" w:hAnsi="Times New Roman" w:cs="Times New Roman"/>
          <w:sz w:val="24"/>
          <w:szCs w:val="24"/>
        </w:rPr>
        <w:t>стара се о задовољавању потреба грађана у области просвете (предшколско васпитање и образовање и основно и средње</w:t>
      </w:r>
      <w:r>
        <w:rPr>
          <w:rFonts w:ascii="Times New Roman" w:hAnsi="Times New Roman" w:cs="Times New Roman"/>
          <w:b/>
          <w:sz w:val="24"/>
          <w:szCs w:val="24"/>
        </w:rPr>
        <w:t xml:space="preserve"> </w:t>
      </w:r>
      <w:r>
        <w:rPr>
          <w:rFonts w:ascii="Times New Roman" w:hAnsi="Times New Roman" w:cs="Times New Roman"/>
          <w:sz w:val="24"/>
          <w:szCs w:val="24"/>
        </w:rPr>
        <w:t>образовање и васпитање), научноистраживачке и иновационе делатности, културе, здравствене и социјалне заштите, дечије заштите, спорта и физичке културе;</w:t>
      </w:r>
    </w:p>
    <w:p w:rsidR="00685DD3" w:rsidRDefault="00685DD3" w:rsidP="00685DD3">
      <w:pPr>
        <w:numPr>
          <w:ilvl w:val="0"/>
          <w:numId w:val="2"/>
        </w:numPr>
        <w:tabs>
          <w:tab w:val="left" w:pos="720"/>
        </w:tabs>
        <w:suppressAutoHyphens/>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обезбеђује остваривање посебних потреба особа са инвалидитетом и заштиту права осетљивих група;</w:t>
      </w:r>
    </w:p>
    <w:p w:rsidR="00685DD3" w:rsidRDefault="00685DD3" w:rsidP="00685DD3">
      <w:pPr>
        <w:numPr>
          <w:ilvl w:val="0"/>
          <w:numId w:val="2"/>
        </w:numPr>
        <w:tabs>
          <w:tab w:val="left" w:pos="720"/>
        </w:tabs>
        <w:suppressAutoHyphens/>
        <w:spacing w:after="0" w:line="100" w:lineRule="atLeast"/>
        <w:jc w:val="both"/>
        <w:rPr>
          <w:rFonts w:ascii="Times New Roman" w:hAnsi="Times New Roman" w:cs="Times New Roman"/>
          <w:sz w:val="24"/>
          <w:szCs w:val="24"/>
        </w:rPr>
      </w:pPr>
      <w:r>
        <w:rPr>
          <w:rFonts w:ascii="Times New Roman" w:hAnsi="Times New Roman" w:cs="Times New Roman"/>
          <w:sz w:val="24"/>
          <w:szCs w:val="24"/>
        </w:rPr>
        <w:t>стара се о развоју и унапређењу туризма, занатства, угоститељства и трговине;</w:t>
      </w:r>
    </w:p>
    <w:p w:rsidR="00685DD3" w:rsidRDefault="00685DD3" w:rsidP="00685DD3">
      <w:pPr>
        <w:numPr>
          <w:ilvl w:val="0"/>
          <w:numId w:val="2"/>
        </w:numPr>
        <w:tabs>
          <w:tab w:val="left" w:pos="720"/>
        </w:tabs>
        <w:suppressAutoHyphens/>
        <w:spacing w:after="0" w:line="100" w:lineRule="atLeast"/>
        <w:jc w:val="both"/>
        <w:rPr>
          <w:rFonts w:ascii="Times New Roman" w:hAnsi="Times New Roman" w:cs="Times New Roman"/>
          <w:sz w:val="24"/>
          <w:szCs w:val="24"/>
        </w:rPr>
      </w:pPr>
      <w:r>
        <w:rPr>
          <w:rFonts w:ascii="Times New Roman" w:hAnsi="Times New Roman" w:cs="Times New Roman"/>
          <w:sz w:val="24"/>
          <w:szCs w:val="24"/>
        </w:rPr>
        <w:t>доноси и реализује програме за подстицање локалног економског развоја, предузима активности за одржавање постојећих и привлачење</w:t>
      </w:r>
      <w:r>
        <w:rPr>
          <w:rFonts w:ascii="Times New Roman" w:hAnsi="Times New Roman" w:cs="Times New Roman"/>
          <w:b/>
          <w:smallCaps/>
          <w:sz w:val="24"/>
          <w:szCs w:val="24"/>
        </w:rPr>
        <w:t xml:space="preserve"> </w:t>
      </w:r>
      <w:r>
        <w:rPr>
          <w:rFonts w:ascii="Times New Roman" w:hAnsi="Times New Roman" w:cs="Times New Roman"/>
          <w:sz w:val="24"/>
          <w:szCs w:val="24"/>
        </w:rPr>
        <w:t>нових инвестиција и унапређује опште услове пословања</w:t>
      </w:r>
      <w:r>
        <w:rPr>
          <w:rFonts w:ascii="Times New Roman" w:hAnsi="Times New Roman" w:cs="Times New Roman"/>
          <w:smallCaps/>
          <w:sz w:val="24"/>
          <w:szCs w:val="24"/>
        </w:rPr>
        <w:t>;</w:t>
      </w:r>
    </w:p>
    <w:p w:rsidR="00685DD3" w:rsidRDefault="00685DD3" w:rsidP="00685DD3">
      <w:pPr>
        <w:numPr>
          <w:ilvl w:val="0"/>
          <w:numId w:val="2"/>
        </w:numPr>
        <w:tabs>
          <w:tab w:val="left" w:pos="720"/>
        </w:tabs>
        <w:suppressAutoHyphens/>
        <w:spacing w:after="0" w:line="100" w:lineRule="atLeast"/>
        <w:jc w:val="both"/>
        <w:rPr>
          <w:rFonts w:ascii="Times New Roman" w:hAnsi="Times New Roman" w:cs="Times New Roman"/>
          <w:sz w:val="24"/>
          <w:szCs w:val="24"/>
        </w:rPr>
      </w:pPr>
      <w:r>
        <w:rPr>
          <w:rFonts w:ascii="Times New Roman" w:hAnsi="Times New Roman" w:cs="Times New Roman"/>
          <w:sz w:val="24"/>
          <w:szCs w:val="24"/>
        </w:rPr>
        <w:t>стара се о заштити животне средине, заштити од елементарних и других непогода, заштити културних добара од значаја за Општину;</w:t>
      </w:r>
    </w:p>
    <w:p w:rsidR="00685DD3" w:rsidRDefault="00685DD3" w:rsidP="00685DD3">
      <w:pPr>
        <w:numPr>
          <w:ilvl w:val="0"/>
          <w:numId w:val="2"/>
        </w:numPr>
        <w:tabs>
          <w:tab w:val="left" w:pos="720"/>
        </w:tabs>
        <w:suppressAutoHyphens/>
        <w:spacing w:after="0" w:line="100" w:lineRule="atLeast"/>
        <w:jc w:val="both"/>
        <w:rPr>
          <w:rFonts w:ascii="Times New Roman" w:hAnsi="Times New Roman" w:cs="Times New Roman"/>
          <w:sz w:val="24"/>
          <w:szCs w:val="24"/>
        </w:rPr>
      </w:pPr>
      <w:r>
        <w:rPr>
          <w:rFonts w:ascii="Times New Roman" w:hAnsi="Times New Roman" w:cs="Times New Roman"/>
          <w:sz w:val="24"/>
          <w:szCs w:val="24"/>
        </w:rPr>
        <w:t>стара се о заштити, уређењу и коришћењу пољопривредног земљишта и спроводи политику руралног развоја;</w:t>
      </w:r>
    </w:p>
    <w:p w:rsidR="00685DD3" w:rsidRDefault="00685DD3" w:rsidP="00685DD3">
      <w:pPr>
        <w:numPr>
          <w:ilvl w:val="0"/>
          <w:numId w:val="2"/>
        </w:numPr>
        <w:tabs>
          <w:tab w:val="left" w:pos="720"/>
        </w:tabs>
        <w:suppressAutoHyphens/>
        <w:spacing w:after="0" w:line="100" w:lineRule="atLeast"/>
        <w:jc w:val="both"/>
        <w:rPr>
          <w:rFonts w:ascii="Times New Roman" w:hAnsi="Times New Roman" w:cs="Times New Roman"/>
          <w:sz w:val="24"/>
          <w:szCs w:val="24"/>
        </w:rPr>
      </w:pPr>
      <w:r>
        <w:rPr>
          <w:rFonts w:ascii="Times New Roman" w:hAnsi="Times New Roman" w:cs="Times New Roman"/>
          <w:sz w:val="24"/>
          <w:szCs w:val="24"/>
        </w:rPr>
        <w:t>стара се о остваривању, заштити и унапређењу људских и мањинских права, родној равноправности, као и о јавном информисању у Општини;</w:t>
      </w:r>
    </w:p>
    <w:p w:rsidR="00685DD3" w:rsidRDefault="00685DD3" w:rsidP="00685DD3">
      <w:pPr>
        <w:numPr>
          <w:ilvl w:val="0"/>
          <w:numId w:val="2"/>
        </w:numPr>
        <w:tabs>
          <w:tab w:val="left" w:pos="720"/>
        </w:tabs>
        <w:suppressAutoHyphens/>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образује и уређује организацију и рад органа, организација и служби за потребе Општине, организује службу правне помоћи грађанима и уређује организацију и рад мировних већа;</w:t>
      </w:r>
    </w:p>
    <w:p w:rsidR="00685DD3" w:rsidRDefault="00685DD3" w:rsidP="00685DD3">
      <w:pPr>
        <w:numPr>
          <w:ilvl w:val="0"/>
          <w:numId w:val="2"/>
        </w:numPr>
        <w:tabs>
          <w:tab w:val="left" w:pos="720"/>
        </w:tabs>
        <w:suppressAutoHyphens/>
        <w:spacing w:after="0" w:line="100" w:lineRule="atLeast"/>
        <w:jc w:val="both"/>
        <w:rPr>
          <w:rFonts w:ascii="Times New Roman" w:hAnsi="Times New Roman" w:cs="Times New Roman"/>
          <w:sz w:val="24"/>
          <w:szCs w:val="24"/>
        </w:rPr>
      </w:pPr>
      <w:r>
        <w:rPr>
          <w:rFonts w:ascii="Times New Roman" w:hAnsi="Times New Roman" w:cs="Times New Roman"/>
          <w:sz w:val="24"/>
          <w:szCs w:val="24"/>
        </w:rPr>
        <w:t>утврђује симболе Општине и њихову употребу;</w:t>
      </w:r>
    </w:p>
    <w:p w:rsidR="00685DD3" w:rsidRDefault="00685DD3" w:rsidP="00685DD3">
      <w:pPr>
        <w:numPr>
          <w:ilvl w:val="0"/>
          <w:numId w:val="2"/>
        </w:numPr>
        <w:tabs>
          <w:tab w:val="left" w:pos="720"/>
        </w:tabs>
        <w:suppressAutoHyphens/>
        <w:spacing w:after="0" w:line="100" w:lineRule="atLeast"/>
        <w:jc w:val="both"/>
        <w:rPr>
          <w:rFonts w:ascii="Times New Roman" w:hAnsi="Times New Roman" w:cs="Times New Roman"/>
          <w:sz w:val="24"/>
          <w:szCs w:val="24"/>
        </w:rPr>
      </w:pPr>
      <w:r>
        <w:rPr>
          <w:rFonts w:ascii="Times New Roman" w:hAnsi="Times New Roman" w:cs="Times New Roman"/>
          <w:sz w:val="24"/>
          <w:szCs w:val="24"/>
        </w:rPr>
        <w:t>управља општинском имовином и утврђује стопе изворних прихода, као и висину локалних такси;</w:t>
      </w:r>
    </w:p>
    <w:p w:rsidR="00685DD3" w:rsidRDefault="00685DD3" w:rsidP="00685DD3">
      <w:pPr>
        <w:numPr>
          <w:ilvl w:val="0"/>
          <w:numId w:val="2"/>
        </w:numPr>
        <w:tabs>
          <w:tab w:val="left" w:pos="720"/>
        </w:tabs>
        <w:suppressAutoHyphens/>
        <w:spacing w:after="0" w:line="100" w:lineRule="atLeast"/>
        <w:jc w:val="both"/>
        <w:rPr>
          <w:rFonts w:ascii="Times New Roman" w:hAnsi="Times New Roman" w:cs="Times New Roman"/>
          <w:sz w:val="24"/>
          <w:szCs w:val="24"/>
        </w:rPr>
      </w:pPr>
      <w:r>
        <w:rPr>
          <w:rFonts w:ascii="Times New Roman" w:hAnsi="Times New Roman" w:cs="Times New Roman"/>
          <w:sz w:val="24"/>
          <w:szCs w:val="24"/>
        </w:rPr>
        <w:t>прописује прекршаје за повреде општинских прописа;</w:t>
      </w:r>
    </w:p>
    <w:p w:rsidR="00685DD3" w:rsidRDefault="00685DD3" w:rsidP="00685DD3">
      <w:pPr>
        <w:numPr>
          <w:ilvl w:val="0"/>
          <w:numId w:val="2"/>
        </w:numPr>
        <w:suppressAutoHyphens/>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обавља и друге послове од локалног значаја одређене законом, као и послове од непосредног интереса за грађане, у складу са Уставом, законом и овим статутом.</w:t>
      </w:r>
    </w:p>
    <w:p w:rsidR="00685DD3" w:rsidRDefault="00685DD3" w:rsidP="00685DD3">
      <w:pPr>
        <w:suppressAutoHyphens/>
        <w:spacing w:after="0" w:line="100" w:lineRule="atLeast"/>
        <w:ind w:left="1440"/>
        <w:jc w:val="both"/>
        <w:rPr>
          <w:rFonts w:ascii="Times New Roman" w:hAnsi="Times New Roman" w:cs="Times New Roman"/>
          <w:sz w:val="24"/>
          <w:szCs w:val="24"/>
        </w:rPr>
      </w:pPr>
    </w:p>
    <w:p w:rsidR="00685DD3" w:rsidRDefault="00685DD3" w:rsidP="00685DD3">
      <w:pPr>
        <w:ind w:firstLine="720"/>
        <w:jc w:val="both"/>
        <w:rPr>
          <w:rFonts w:ascii="Times New Roman" w:hAnsi="Times New Roman" w:cs="Times New Roman"/>
          <w:sz w:val="24"/>
          <w:szCs w:val="24"/>
        </w:rPr>
      </w:pPr>
      <w:r>
        <w:rPr>
          <w:rFonts w:ascii="Times New Roman" w:hAnsi="Times New Roman" w:cs="Times New Roman"/>
          <w:sz w:val="24"/>
          <w:szCs w:val="24"/>
        </w:rPr>
        <w:t>Послови из надлежности општина утврђени Уставом и законом, ближе су одређени Јединственим пописом послова јединица локалне самоуправе који обезбеђује министарство надлежно за локалну самоуправу у складу са законом.</w:t>
      </w:r>
    </w:p>
    <w:p w:rsidR="00685DD3" w:rsidRDefault="00685DD3" w:rsidP="00685DD3">
      <w:pPr>
        <w:ind w:firstLine="720"/>
        <w:jc w:val="both"/>
        <w:rPr>
          <w:rFonts w:ascii="Times New Roman" w:hAnsi="Times New Roman" w:cs="Times New Roman"/>
          <w:sz w:val="24"/>
          <w:szCs w:val="24"/>
        </w:rPr>
      </w:pPr>
      <w:r>
        <w:rPr>
          <w:rFonts w:ascii="Times New Roman" w:hAnsi="Times New Roman" w:cs="Times New Roman"/>
          <w:sz w:val="24"/>
          <w:szCs w:val="24"/>
        </w:rPr>
        <w:t>За остваривање својих права и дужности и за задовољавање потреба локалног становништва, Општина може оснивати предузећа, установе и друге организације које врше јавну службу, у складу са законом и овим статутом.</w:t>
      </w:r>
    </w:p>
    <w:p w:rsidR="00685DD3" w:rsidRDefault="00685DD3" w:rsidP="00685DD3">
      <w:pPr>
        <w:ind w:firstLine="720"/>
        <w:jc w:val="both"/>
        <w:rPr>
          <w:rFonts w:ascii="Times New Roman" w:hAnsi="Times New Roman" w:cs="Times New Roman"/>
          <w:color w:val="FF0000"/>
          <w:sz w:val="24"/>
          <w:szCs w:val="24"/>
          <w:lang w:val="sr-Latn-RS"/>
        </w:rPr>
      </w:pPr>
      <w:r>
        <w:rPr>
          <w:rFonts w:ascii="Times New Roman" w:hAnsi="Times New Roman" w:cs="Times New Roman"/>
          <w:sz w:val="24"/>
          <w:szCs w:val="24"/>
        </w:rPr>
        <w:t>Скупштина општине посебном одлуком оснива предузећа, установе и друге организације које врше јавну службу и остварује права оснивача, ако законом или</w:t>
      </w:r>
      <w:r>
        <w:rPr>
          <w:rFonts w:ascii="Times New Roman" w:hAnsi="Times New Roman" w:cs="Times New Roman"/>
          <w:sz w:val="24"/>
          <w:szCs w:val="24"/>
          <w:lang w:val="sr-Latn-RS"/>
        </w:rPr>
        <w:t xml:space="preserve"> </w:t>
      </w:r>
      <w:r>
        <w:rPr>
          <w:rFonts w:ascii="Times New Roman" w:hAnsi="Times New Roman" w:cs="Times New Roman"/>
          <w:sz w:val="24"/>
          <w:szCs w:val="24"/>
        </w:rPr>
        <w:t>статутом за вршење појединих права оснивача није утврђена надлежност другог органа Општине.</w:t>
      </w:r>
    </w:p>
    <w:p w:rsidR="00685DD3" w:rsidRDefault="00685DD3" w:rsidP="00685DD3">
      <w:pPr>
        <w:ind w:firstLine="708"/>
        <w:jc w:val="both"/>
        <w:rPr>
          <w:rFonts w:ascii="Times New Roman" w:hAnsi="Times New Roman" w:cs="Times New Roman"/>
          <w:sz w:val="24"/>
          <w:szCs w:val="24"/>
        </w:rPr>
      </w:pPr>
      <w:r>
        <w:rPr>
          <w:rFonts w:ascii="Times New Roman" w:hAnsi="Times New Roman" w:cs="Times New Roman"/>
          <w:sz w:val="24"/>
          <w:szCs w:val="24"/>
        </w:rPr>
        <w:t>Општина може уговором, на начелима конкуренције, јавности, економичности, ефикасности и заштите животне средине, поверити правном или физичком лицу обављање  појединих  послова из своје надлежности.</w:t>
      </w:r>
    </w:p>
    <w:p w:rsidR="00685DD3" w:rsidRDefault="00685DD3" w:rsidP="00685DD3">
      <w:pPr>
        <w:ind w:firstLine="708"/>
        <w:jc w:val="both"/>
        <w:rPr>
          <w:rFonts w:ascii="Times New Roman" w:hAnsi="Times New Roman" w:cs="Times New Roman"/>
          <w:sz w:val="24"/>
          <w:szCs w:val="24"/>
        </w:rPr>
      </w:pPr>
      <w:r>
        <w:rPr>
          <w:rFonts w:ascii="Times New Roman" w:hAnsi="Times New Roman" w:cs="Times New Roman"/>
          <w:sz w:val="24"/>
          <w:szCs w:val="24"/>
        </w:rPr>
        <w:t>Поверавање послова  уређује се одлуком Скупштине општине.</w:t>
      </w:r>
    </w:p>
    <w:p w:rsidR="00685DD3" w:rsidRDefault="00685DD3" w:rsidP="00685DD3">
      <w:pPr>
        <w:pStyle w:val="NoSpacing"/>
        <w:jc w:val="both"/>
        <w:rPr>
          <w:rFonts w:ascii="Times New Roman" w:hAnsi="Times New Roman" w:cs="Times New Roman"/>
          <w:sz w:val="24"/>
          <w:szCs w:val="24"/>
        </w:rPr>
      </w:pPr>
      <w:r>
        <w:rPr>
          <w:rFonts w:ascii="Times New Roman" w:hAnsi="Times New Roman" w:cs="Times New Roman"/>
          <w:sz w:val="24"/>
          <w:szCs w:val="24"/>
          <w:lang w:val="sr-Latn-RS"/>
        </w:rPr>
        <w:tab/>
      </w:r>
      <w:r>
        <w:rPr>
          <w:rFonts w:ascii="Times New Roman" w:hAnsi="Times New Roman" w:cs="Times New Roman"/>
          <w:sz w:val="24"/>
          <w:szCs w:val="24"/>
        </w:rPr>
        <w:t>Као територијална јединица која се бави реформским процесима у процесу доношења прописа, унапређењем пословног окружења и развојем и унапређењем процеса доношења и реализације јавних политика, Општина Димитровград посебну пажњу посвећује развоју стручних и људских квалитета и етичких вредности запослених и радно ангажованих, и стимулише истинску посвећеност која служи добробити целог друштва. Руководство и запослени заступају став да стварањем окружења које промовише и поштује принципе једнаких могућности за рад, унапређење знања, поштовања различитости и креативности општина може постићи бољи резултат рада.</w:t>
      </w:r>
    </w:p>
    <w:p w:rsidR="00685DD3" w:rsidRDefault="00685DD3" w:rsidP="00685DD3">
      <w:pPr>
        <w:pStyle w:val="NoSpacing"/>
        <w:jc w:val="both"/>
        <w:rPr>
          <w:rFonts w:ascii="Times New Roman" w:hAnsi="Times New Roman" w:cs="Times New Roman"/>
          <w:sz w:val="24"/>
          <w:szCs w:val="24"/>
        </w:rPr>
      </w:pPr>
      <w:r>
        <w:rPr>
          <w:rFonts w:ascii="Times New Roman" w:hAnsi="Times New Roman" w:cs="Times New Roman"/>
          <w:sz w:val="24"/>
          <w:szCs w:val="24"/>
          <w:lang w:val="sr-Latn-RS"/>
        </w:rPr>
        <w:tab/>
      </w:r>
      <w:r>
        <w:rPr>
          <w:rFonts w:ascii="Times New Roman" w:hAnsi="Times New Roman" w:cs="Times New Roman"/>
          <w:sz w:val="24"/>
          <w:szCs w:val="24"/>
        </w:rPr>
        <w:t>У циљу остваривања и унапређења родне равноправности у свим сферама своје делатности,Општина доноси План остваривања и унапређења родне равноправности (у даљем тексту: План), сагласно члану 16. Закона о родној равноправности („Службени гласник РС“, број 52/21).</w:t>
      </w:r>
    </w:p>
    <w:p w:rsidR="00685DD3" w:rsidRDefault="00685DD3" w:rsidP="00685DD3">
      <w:pPr>
        <w:pStyle w:val="NoSpacing"/>
        <w:jc w:val="both"/>
        <w:rPr>
          <w:rFonts w:ascii="Times New Roman" w:hAnsi="Times New Roman" w:cs="Times New Roman"/>
          <w:sz w:val="24"/>
          <w:szCs w:val="24"/>
        </w:rPr>
      </w:pPr>
      <w:r>
        <w:rPr>
          <w:rFonts w:ascii="Times New Roman" w:hAnsi="Times New Roman" w:cs="Times New Roman"/>
          <w:sz w:val="24"/>
          <w:szCs w:val="24"/>
        </w:rPr>
        <w:tab/>
        <w:t>Сви термини који су употребљени у овом Плану, а који имају родно значење, изражени у граматичком мушком роду, подразумевају природни женски и мушки пол лица на које се односе.</w:t>
      </w:r>
    </w:p>
    <w:p w:rsidR="00685DD3" w:rsidRDefault="00685DD3" w:rsidP="00685DD3">
      <w:pPr>
        <w:pStyle w:val="NoSpacing"/>
        <w:jc w:val="center"/>
        <w:rPr>
          <w:rFonts w:ascii="Times New Roman" w:hAnsi="Times New Roman" w:cs="Times New Roman"/>
          <w:sz w:val="24"/>
          <w:szCs w:val="24"/>
        </w:rPr>
      </w:pPr>
    </w:p>
    <w:p w:rsidR="00685DD3" w:rsidRDefault="00685DD3" w:rsidP="00685DD3">
      <w:pPr>
        <w:pStyle w:val="NoSpacing"/>
        <w:jc w:val="center"/>
        <w:rPr>
          <w:rFonts w:ascii="Times New Roman" w:hAnsi="Times New Roman" w:cs="Times New Roman"/>
          <w:b/>
          <w:sz w:val="24"/>
          <w:szCs w:val="24"/>
        </w:rPr>
      </w:pPr>
      <w:r>
        <w:rPr>
          <w:rFonts w:ascii="Times New Roman" w:hAnsi="Times New Roman" w:cs="Times New Roman"/>
          <w:b/>
          <w:sz w:val="24"/>
          <w:szCs w:val="24"/>
          <w:lang w:val="sr-Latn-RS"/>
        </w:rPr>
        <w:t xml:space="preserve">II </w:t>
      </w:r>
      <w:r>
        <w:rPr>
          <w:rFonts w:ascii="Times New Roman" w:hAnsi="Times New Roman" w:cs="Times New Roman"/>
          <w:b/>
          <w:sz w:val="24"/>
          <w:szCs w:val="24"/>
        </w:rPr>
        <w:t xml:space="preserve"> ПРАВНИ ОКВИР</w:t>
      </w:r>
    </w:p>
    <w:p w:rsidR="00685DD3" w:rsidRDefault="00685DD3" w:rsidP="00685DD3">
      <w:pPr>
        <w:pStyle w:val="NoSpacing"/>
        <w:jc w:val="center"/>
        <w:rPr>
          <w:rFonts w:ascii="Times New Roman" w:hAnsi="Times New Roman" w:cs="Times New Roman"/>
          <w:sz w:val="24"/>
          <w:szCs w:val="24"/>
        </w:rPr>
      </w:pPr>
    </w:p>
    <w:p w:rsidR="00685DD3" w:rsidRDefault="00685DD3" w:rsidP="00685DD3">
      <w:pPr>
        <w:pStyle w:val="NoSpacing"/>
        <w:jc w:val="both"/>
        <w:rPr>
          <w:rFonts w:ascii="Times New Roman" w:hAnsi="Times New Roman" w:cs="Times New Roman"/>
          <w:sz w:val="24"/>
          <w:szCs w:val="24"/>
        </w:rPr>
      </w:pPr>
      <w:r>
        <w:rPr>
          <w:rFonts w:ascii="Times New Roman" w:hAnsi="Times New Roman" w:cs="Times New Roman"/>
          <w:sz w:val="24"/>
          <w:szCs w:val="24"/>
        </w:rPr>
        <w:tab/>
        <w:t>Имајући у виду да је родна равноправност значајан сегмент наведених принципа, као и правни оквир, у свом раду, Општина се позиционира у складу са правним оквирима у овој области, а који је садржан у следећим прописима:</w:t>
      </w:r>
    </w:p>
    <w:p w:rsidR="00685DD3" w:rsidRDefault="00685DD3" w:rsidP="00685DD3">
      <w:pPr>
        <w:pStyle w:val="NoSpacing"/>
        <w:jc w:val="both"/>
        <w:rPr>
          <w:rFonts w:ascii="Times New Roman" w:hAnsi="Times New Roman" w:cs="Times New Roman"/>
          <w:sz w:val="24"/>
          <w:szCs w:val="24"/>
        </w:rPr>
      </w:pPr>
    </w:p>
    <w:p w:rsidR="00685DD3" w:rsidRDefault="00685DD3" w:rsidP="00685DD3">
      <w:pPr>
        <w:pStyle w:val="NoSpacing"/>
        <w:jc w:val="both"/>
        <w:rPr>
          <w:rFonts w:ascii="Times New Roman" w:hAnsi="Times New Roman" w:cs="Times New Roman"/>
          <w:sz w:val="24"/>
          <w:szCs w:val="24"/>
        </w:rPr>
      </w:pPr>
      <w:r>
        <w:rPr>
          <w:rFonts w:ascii="Times New Roman" w:hAnsi="Times New Roman" w:cs="Times New Roman"/>
          <w:sz w:val="24"/>
          <w:szCs w:val="24"/>
        </w:rPr>
        <w:t xml:space="preserve">1) Устав Републике Србије („Службени гласник РС“, број 98/06 и </w:t>
      </w:r>
      <w:r>
        <w:rPr>
          <w:rFonts w:ascii="Times New Roman" w:hAnsi="Times New Roman" w:cs="Times New Roman"/>
          <w:sz w:val="24"/>
          <w:szCs w:val="24"/>
          <w:lang w:val="sr-Latn-RS"/>
        </w:rPr>
        <w:t>115/21</w:t>
      </w:r>
      <w:r>
        <w:rPr>
          <w:rFonts w:ascii="Times New Roman" w:hAnsi="Times New Roman" w:cs="Times New Roman"/>
          <w:sz w:val="24"/>
          <w:szCs w:val="24"/>
        </w:rPr>
        <w:t>), највиши правни акт, у члану 21. став 3. Забрањује сваку дискриминацију, непосредну или посредну, по било ком основу, а као један од истакнутих основа управо је забрана дискриминације на основу пола. Устав такође гарантује право на једнаку законску (чл. 21. став 2.) и судску заштиту (чл. 36.), правну заштиту свих основних људских права свим грађанима и грађанкама без дискриминације, укључујући и обраћање међународним институцијама у циљу заштите зајемчених права (чл. 22. став 2.), гарантује и право на рехабилитацију и накнаду материјалне или нематеријалне штете проузроковане незаконитим или неправилним радом државних или других органа (чл. 35.), неповредивост физичког и психичког интегритета (члан 25. став 1.), забрањује ропство и положај сличних ропства, као и сваки облик трговине људима (чл. 26. ст.1. и 2.) , јемчи заштиту деце од психичког, физичког, економског и сваког другог искоришћавања или злоупотребљавања (члан 64. став 3.), јемчи посебну заштиту породице, мајки, самохраних родитеља оба пола и деце (члан 66.) , налаже обезбеђивање равноправности и заступљености полова у Народној скупштини, у складу са законом (члан 100. Ссав 2.). Устав Републике Србије обезбеђује грађанима и грађанкама економска права којима је загарантовано право на запошљавање, право на рад и право на слободан избор професије женама и мушкарцима под једнаким условима.</w:t>
      </w:r>
    </w:p>
    <w:p w:rsidR="00685DD3" w:rsidRDefault="00685DD3" w:rsidP="00685DD3">
      <w:pPr>
        <w:pStyle w:val="NoSpacing"/>
        <w:jc w:val="both"/>
        <w:rPr>
          <w:rFonts w:ascii="Times New Roman" w:hAnsi="Times New Roman" w:cs="Times New Roman"/>
          <w:sz w:val="24"/>
          <w:szCs w:val="24"/>
        </w:rPr>
      </w:pPr>
    </w:p>
    <w:p w:rsidR="00685DD3" w:rsidRDefault="00685DD3" w:rsidP="00685DD3">
      <w:pPr>
        <w:pStyle w:val="NoSpacing"/>
        <w:jc w:val="both"/>
        <w:rPr>
          <w:rFonts w:ascii="Times New Roman" w:hAnsi="Times New Roman" w:cs="Times New Roman"/>
          <w:sz w:val="24"/>
          <w:szCs w:val="24"/>
        </w:rPr>
      </w:pPr>
      <w:r>
        <w:rPr>
          <w:rFonts w:ascii="Times New Roman" w:hAnsi="Times New Roman" w:cs="Times New Roman"/>
          <w:sz w:val="24"/>
          <w:szCs w:val="24"/>
        </w:rPr>
        <w:t>2) Закон о родној равноправности („Службени гласник РС“, бр. 52/21);</w:t>
      </w:r>
    </w:p>
    <w:p w:rsidR="00685DD3" w:rsidRDefault="00685DD3" w:rsidP="00685DD3">
      <w:pPr>
        <w:pStyle w:val="NoSpacing"/>
        <w:jc w:val="both"/>
        <w:rPr>
          <w:rFonts w:ascii="Times New Roman" w:hAnsi="Times New Roman" w:cs="Times New Roman"/>
          <w:sz w:val="24"/>
          <w:szCs w:val="24"/>
        </w:rPr>
      </w:pPr>
    </w:p>
    <w:p w:rsidR="00685DD3" w:rsidRDefault="00685DD3" w:rsidP="00685DD3">
      <w:pPr>
        <w:pStyle w:val="NoSpacing"/>
        <w:jc w:val="both"/>
        <w:rPr>
          <w:rFonts w:ascii="Times New Roman" w:hAnsi="Times New Roman" w:cs="Times New Roman"/>
          <w:sz w:val="24"/>
          <w:szCs w:val="24"/>
        </w:rPr>
      </w:pPr>
      <w:r>
        <w:rPr>
          <w:rFonts w:ascii="Times New Roman" w:hAnsi="Times New Roman" w:cs="Times New Roman"/>
          <w:sz w:val="24"/>
          <w:szCs w:val="24"/>
        </w:rPr>
        <w:t>3) Закон о забрани дискриминације („Службени гласник РС“, бр. 22/09, 52/21);</w:t>
      </w:r>
    </w:p>
    <w:p w:rsidR="00685DD3" w:rsidRDefault="00685DD3" w:rsidP="00685DD3">
      <w:pPr>
        <w:pStyle w:val="NoSpacing"/>
        <w:jc w:val="both"/>
        <w:rPr>
          <w:rFonts w:ascii="Times New Roman" w:hAnsi="Times New Roman" w:cs="Times New Roman"/>
          <w:sz w:val="24"/>
          <w:szCs w:val="24"/>
        </w:rPr>
      </w:pPr>
    </w:p>
    <w:p w:rsidR="00685DD3" w:rsidRDefault="00685DD3" w:rsidP="00685DD3">
      <w:pPr>
        <w:pStyle w:val="NoSpacing"/>
        <w:jc w:val="both"/>
        <w:rPr>
          <w:rFonts w:ascii="Times New Roman" w:hAnsi="Times New Roman" w:cs="Times New Roman"/>
          <w:sz w:val="24"/>
          <w:szCs w:val="24"/>
        </w:rPr>
      </w:pPr>
      <w:r>
        <w:rPr>
          <w:rFonts w:ascii="Times New Roman" w:hAnsi="Times New Roman" w:cs="Times New Roman"/>
          <w:sz w:val="24"/>
          <w:szCs w:val="24"/>
        </w:rPr>
        <w:t>4) Закон о Заштитнику грађана („Службени гласник РС“, број 105/21);</w:t>
      </w:r>
    </w:p>
    <w:p w:rsidR="00685DD3" w:rsidRDefault="00685DD3" w:rsidP="00685DD3">
      <w:pPr>
        <w:pStyle w:val="NoSpacing"/>
        <w:jc w:val="both"/>
        <w:rPr>
          <w:rFonts w:ascii="Times New Roman" w:hAnsi="Times New Roman" w:cs="Times New Roman"/>
          <w:sz w:val="24"/>
          <w:szCs w:val="24"/>
        </w:rPr>
      </w:pPr>
    </w:p>
    <w:p w:rsidR="00685DD3" w:rsidRDefault="00685DD3" w:rsidP="00685DD3">
      <w:pPr>
        <w:pStyle w:val="NoSpacing"/>
        <w:jc w:val="both"/>
        <w:rPr>
          <w:rFonts w:ascii="Times New Roman" w:hAnsi="Times New Roman" w:cs="Times New Roman"/>
          <w:sz w:val="24"/>
          <w:szCs w:val="24"/>
        </w:rPr>
      </w:pPr>
      <w:r>
        <w:rPr>
          <w:rFonts w:ascii="Times New Roman" w:hAnsi="Times New Roman" w:cs="Times New Roman"/>
          <w:sz w:val="24"/>
          <w:szCs w:val="24"/>
        </w:rPr>
        <w:t>5) Закон о раду („Службени гласник РС“, бр. 24/05, 61/05, 54/09, 32/13, 75/14, 13/17, одлука УС, 113/17 и 95/18-аутентично тумачење);</w:t>
      </w:r>
    </w:p>
    <w:p w:rsidR="00685DD3" w:rsidRDefault="00685DD3" w:rsidP="00685DD3">
      <w:pPr>
        <w:pStyle w:val="NoSpacing"/>
        <w:jc w:val="both"/>
        <w:rPr>
          <w:rFonts w:ascii="Times New Roman" w:hAnsi="Times New Roman" w:cs="Times New Roman"/>
          <w:sz w:val="24"/>
          <w:szCs w:val="24"/>
        </w:rPr>
      </w:pPr>
    </w:p>
    <w:p w:rsidR="00685DD3" w:rsidRDefault="00685DD3" w:rsidP="00685DD3">
      <w:pPr>
        <w:pStyle w:val="NoSpacing"/>
        <w:jc w:val="both"/>
        <w:rPr>
          <w:rFonts w:ascii="Times New Roman" w:hAnsi="Times New Roman" w:cs="Times New Roman"/>
          <w:sz w:val="24"/>
          <w:szCs w:val="24"/>
        </w:rPr>
      </w:pPr>
      <w:r>
        <w:rPr>
          <w:rFonts w:ascii="Times New Roman" w:hAnsi="Times New Roman" w:cs="Times New Roman"/>
          <w:sz w:val="24"/>
          <w:szCs w:val="24"/>
        </w:rPr>
        <w:t>6) Закон о локалној самоуправи („Службени гласник РС“., бр. 129/07, 83/14-др. закон, 101/16-др.закон, 47/18 и 111/21-др.закон);</w:t>
      </w:r>
    </w:p>
    <w:p w:rsidR="00685DD3" w:rsidRDefault="00685DD3" w:rsidP="00685DD3">
      <w:pPr>
        <w:pStyle w:val="NoSpacing"/>
        <w:jc w:val="both"/>
        <w:rPr>
          <w:rFonts w:ascii="Times New Roman" w:hAnsi="Times New Roman" w:cs="Times New Roman"/>
          <w:sz w:val="24"/>
          <w:szCs w:val="24"/>
        </w:rPr>
      </w:pPr>
    </w:p>
    <w:p w:rsidR="00685DD3" w:rsidRDefault="00685DD3" w:rsidP="00685DD3">
      <w:pPr>
        <w:pStyle w:val="NoSpacing"/>
        <w:jc w:val="both"/>
        <w:rPr>
          <w:rFonts w:ascii="Times New Roman" w:hAnsi="Times New Roman" w:cs="Times New Roman"/>
          <w:sz w:val="24"/>
          <w:szCs w:val="24"/>
        </w:rPr>
      </w:pPr>
      <w:r>
        <w:rPr>
          <w:rFonts w:ascii="Times New Roman" w:hAnsi="Times New Roman" w:cs="Times New Roman"/>
          <w:sz w:val="24"/>
          <w:szCs w:val="24"/>
        </w:rPr>
        <w:t>7) Закон о запосленима у аутономним покрајинама и јединицама локалне самоуправе („Службени гласник РС“, 21/16, 113/17, 113/17-др.закон, 95/18-др.закон, 86/19-др.закон, 157/20-др.закон, 114/21 и 123/21-др. закон);</w:t>
      </w:r>
    </w:p>
    <w:p w:rsidR="00685DD3" w:rsidRDefault="00685DD3" w:rsidP="00685DD3">
      <w:pPr>
        <w:pStyle w:val="NoSpacing"/>
        <w:jc w:val="both"/>
        <w:rPr>
          <w:rFonts w:ascii="Times New Roman" w:hAnsi="Times New Roman" w:cs="Times New Roman"/>
          <w:sz w:val="24"/>
          <w:szCs w:val="24"/>
        </w:rPr>
      </w:pPr>
    </w:p>
    <w:p w:rsidR="00685DD3" w:rsidRDefault="00685DD3" w:rsidP="00685DD3">
      <w:pPr>
        <w:pStyle w:val="NoSpacing"/>
        <w:jc w:val="both"/>
        <w:rPr>
          <w:rFonts w:ascii="Times New Roman" w:hAnsi="Times New Roman" w:cs="Times New Roman"/>
          <w:sz w:val="24"/>
          <w:szCs w:val="24"/>
        </w:rPr>
      </w:pPr>
      <w:r>
        <w:rPr>
          <w:rFonts w:ascii="Times New Roman" w:hAnsi="Times New Roman" w:cs="Times New Roman"/>
          <w:sz w:val="24"/>
          <w:szCs w:val="24"/>
        </w:rPr>
        <w:t>8) Закон о запошљавању и осигурању за случај незапослености („Службени гласник РС“ бр. 36/09, 30/10-др.закон, 88/10, 38/15 113/17-др.закон, 113/17и 49/21);</w:t>
      </w:r>
    </w:p>
    <w:p w:rsidR="00685DD3" w:rsidRDefault="00685DD3" w:rsidP="00685DD3">
      <w:pPr>
        <w:pStyle w:val="NoSpacing"/>
        <w:jc w:val="both"/>
        <w:rPr>
          <w:rFonts w:ascii="Times New Roman" w:hAnsi="Times New Roman" w:cs="Times New Roman"/>
          <w:sz w:val="24"/>
          <w:szCs w:val="24"/>
        </w:rPr>
      </w:pPr>
    </w:p>
    <w:p w:rsidR="00685DD3" w:rsidRDefault="00685DD3" w:rsidP="00685DD3">
      <w:pPr>
        <w:pStyle w:val="NoSpacing"/>
        <w:jc w:val="both"/>
        <w:rPr>
          <w:rFonts w:ascii="Times New Roman" w:hAnsi="Times New Roman" w:cs="Times New Roman"/>
          <w:sz w:val="24"/>
          <w:szCs w:val="24"/>
        </w:rPr>
      </w:pPr>
      <w:r>
        <w:rPr>
          <w:rFonts w:ascii="Times New Roman" w:hAnsi="Times New Roman" w:cs="Times New Roman"/>
          <w:sz w:val="24"/>
          <w:szCs w:val="24"/>
        </w:rPr>
        <w:t>9) Локални Акциони план за родну равноправност у општини Димитровград 2021 -2024 („Службени лист општине Димитровград“ бр. 53/21)</w:t>
      </w:r>
    </w:p>
    <w:p w:rsidR="00685DD3" w:rsidRDefault="00685DD3" w:rsidP="00685DD3">
      <w:pPr>
        <w:pStyle w:val="NoSpacing"/>
        <w:jc w:val="both"/>
        <w:rPr>
          <w:rFonts w:ascii="Times New Roman" w:hAnsi="Times New Roman" w:cs="Times New Roman"/>
          <w:sz w:val="24"/>
          <w:szCs w:val="24"/>
        </w:rPr>
      </w:pPr>
    </w:p>
    <w:p w:rsidR="00685DD3" w:rsidRDefault="00685DD3" w:rsidP="00685DD3">
      <w:pPr>
        <w:pStyle w:val="NoSpacing"/>
        <w:jc w:val="both"/>
        <w:rPr>
          <w:rFonts w:ascii="Times New Roman" w:hAnsi="Times New Roman" w:cs="Times New Roman"/>
          <w:sz w:val="24"/>
          <w:szCs w:val="24"/>
        </w:rPr>
      </w:pPr>
      <w:r>
        <w:rPr>
          <w:rFonts w:ascii="Times New Roman" w:hAnsi="Times New Roman" w:cs="Times New Roman"/>
          <w:sz w:val="24"/>
          <w:szCs w:val="24"/>
        </w:rPr>
        <w:t xml:space="preserve">10) Одлука о усвајању Европске повеље о родној равноправности на локалном нивоу („Службени лист општине Димитровград“, бр.  57/20) </w:t>
      </w:r>
    </w:p>
    <w:p w:rsidR="00685DD3" w:rsidRDefault="00685DD3" w:rsidP="00685DD3">
      <w:pPr>
        <w:rPr>
          <w:rFonts w:ascii="Times New Roman" w:hAnsi="Times New Roman" w:cs="Times New Roman"/>
          <w:sz w:val="24"/>
          <w:szCs w:val="24"/>
        </w:rPr>
      </w:pPr>
    </w:p>
    <w:p w:rsidR="00685DD3" w:rsidRDefault="00685DD3" w:rsidP="00685DD3">
      <w:pPr>
        <w:pStyle w:val="NoSpacing"/>
        <w:jc w:val="center"/>
        <w:rPr>
          <w:rFonts w:ascii="Times New Roman" w:hAnsi="Times New Roman" w:cs="Times New Roman"/>
          <w:b/>
          <w:sz w:val="24"/>
          <w:szCs w:val="24"/>
        </w:rPr>
      </w:pPr>
      <w:r>
        <w:rPr>
          <w:rFonts w:ascii="Times New Roman" w:hAnsi="Times New Roman" w:cs="Times New Roman"/>
          <w:b/>
          <w:sz w:val="24"/>
          <w:szCs w:val="24"/>
          <w:lang w:val="en-US"/>
        </w:rPr>
        <w:t xml:space="preserve">III  </w:t>
      </w:r>
      <w:r>
        <w:rPr>
          <w:rFonts w:ascii="Times New Roman" w:hAnsi="Times New Roman" w:cs="Times New Roman"/>
          <w:b/>
          <w:sz w:val="24"/>
          <w:szCs w:val="24"/>
        </w:rPr>
        <w:t>ЗНАЧЕЊЕ ПОЈЕДИНИХ ИЗРАЗА</w:t>
      </w:r>
    </w:p>
    <w:p w:rsidR="00685DD3" w:rsidRDefault="00685DD3" w:rsidP="00685DD3">
      <w:pPr>
        <w:pStyle w:val="NoSpacing"/>
        <w:jc w:val="center"/>
        <w:rPr>
          <w:rFonts w:ascii="Times New Roman" w:hAnsi="Times New Roman" w:cs="Times New Roman"/>
          <w:b/>
          <w:sz w:val="24"/>
          <w:szCs w:val="24"/>
        </w:rPr>
      </w:pPr>
    </w:p>
    <w:p w:rsidR="00685DD3" w:rsidRDefault="00685DD3" w:rsidP="00685DD3">
      <w:pPr>
        <w:pStyle w:val="NoSpacing"/>
        <w:jc w:val="both"/>
        <w:rPr>
          <w:rFonts w:ascii="Times New Roman" w:hAnsi="Times New Roman" w:cs="Times New Roman"/>
          <w:sz w:val="24"/>
          <w:szCs w:val="24"/>
        </w:rPr>
      </w:pPr>
      <w:r>
        <w:rPr>
          <w:rFonts w:ascii="Times New Roman" w:hAnsi="Times New Roman" w:cs="Times New Roman"/>
          <w:sz w:val="24"/>
          <w:szCs w:val="24"/>
        </w:rPr>
        <w:tab/>
        <w:t>Поједини термини коришћени у овом Плану и актима донетим на основу Плана имају следеће значење:</w:t>
      </w:r>
    </w:p>
    <w:p w:rsidR="00685DD3" w:rsidRDefault="00685DD3" w:rsidP="00685DD3">
      <w:pPr>
        <w:pStyle w:val="NoSpacing"/>
        <w:jc w:val="both"/>
        <w:rPr>
          <w:rFonts w:ascii="Times New Roman" w:hAnsi="Times New Roman" w:cs="Times New Roman"/>
          <w:sz w:val="24"/>
          <w:szCs w:val="24"/>
        </w:rPr>
      </w:pPr>
    </w:p>
    <w:p w:rsidR="00685DD3" w:rsidRDefault="00685DD3" w:rsidP="00685DD3">
      <w:pPr>
        <w:pStyle w:val="NoSpacing"/>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b/>
          <w:i/>
          <w:sz w:val="24"/>
          <w:szCs w:val="24"/>
        </w:rPr>
        <w:t>) род</w:t>
      </w:r>
      <w:r>
        <w:rPr>
          <w:rFonts w:ascii="Times New Roman" w:hAnsi="Times New Roman" w:cs="Times New Roman"/>
          <w:sz w:val="24"/>
          <w:szCs w:val="24"/>
        </w:rPr>
        <w:t xml:space="preserve"> означава друштвено одређене улоге, могућности, понашања, активности и атрибуте, које одређено друштво сматра прикладним за жене и мушкарце укључујући и међусобне односе мушкараца и жена и улоге у тим односима које су друштвено одређене у зависности од пола;</w:t>
      </w:r>
    </w:p>
    <w:p w:rsidR="00685DD3" w:rsidRDefault="00685DD3" w:rsidP="00685DD3">
      <w:pPr>
        <w:pStyle w:val="NoSpacing"/>
        <w:jc w:val="both"/>
        <w:rPr>
          <w:rFonts w:ascii="Times New Roman" w:hAnsi="Times New Roman" w:cs="Times New Roman"/>
          <w:sz w:val="24"/>
          <w:szCs w:val="24"/>
        </w:rPr>
      </w:pPr>
    </w:p>
    <w:p w:rsidR="00685DD3" w:rsidRDefault="00685DD3" w:rsidP="00685DD3">
      <w:pPr>
        <w:pStyle w:val="NoSpacing"/>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i/>
          <w:sz w:val="24"/>
          <w:szCs w:val="24"/>
        </w:rPr>
        <w:t>осетљиве друштвене групе</w:t>
      </w:r>
      <w:r>
        <w:rPr>
          <w:rFonts w:ascii="Times New Roman" w:hAnsi="Times New Roman" w:cs="Times New Roman"/>
          <w:sz w:val="24"/>
          <w:szCs w:val="24"/>
        </w:rPr>
        <w:t xml:space="preserve"> су жене са села, жртве насиља, као и групе лица које се због друштвеног порекла, националне припадности, имовног стања, пола, родног идентитета, сексуалне оријентације, старости, психичког и /или физичког инвалидитета, живота у неразвијеном подручју или из другог разлога или својства налазе у неједнаком положају;</w:t>
      </w:r>
    </w:p>
    <w:p w:rsidR="00685DD3" w:rsidRDefault="00685DD3" w:rsidP="00685DD3">
      <w:pPr>
        <w:pStyle w:val="NoSpacing"/>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i/>
          <w:sz w:val="24"/>
          <w:szCs w:val="24"/>
        </w:rPr>
        <w:t>пол</w:t>
      </w:r>
      <w:r>
        <w:rPr>
          <w:rFonts w:ascii="Times New Roman" w:hAnsi="Times New Roman" w:cs="Times New Roman"/>
          <w:sz w:val="24"/>
          <w:szCs w:val="24"/>
        </w:rPr>
        <w:t xml:space="preserve"> представља биолошку карактеристику на основу које се људи одређују као жене или мушкарци;</w:t>
      </w:r>
    </w:p>
    <w:p w:rsidR="00685DD3" w:rsidRDefault="00685DD3" w:rsidP="00685DD3">
      <w:pPr>
        <w:pStyle w:val="NoSpacing"/>
        <w:jc w:val="both"/>
        <w:rPr>
          <w:rFonts w:ascii="Times New Roman" w:hAnsi="Times New Roman" w:cs="Times New Roman"/>
          <w:sz w:val="24"/>
          <w:szCs w:val="24"/>
        </w:rPr>
      </w:pPr>
    </w:p>
    <w:p w:rsidR="00685DD3" w:rsidRDefault="00685DD3" w:rsidP="00685DD3">
      <w:pPr>
        <w:pStyle w:val="NoSpacing"/>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b/>
          <w:i/>
          <w:sz w:val="24"/>
          <w:szCs w:val="24"/>
        </w:rPr>
        <w:t>једнаке могућности</w:t>
      </w:r>
      <w:r>
        <w:rPr>
          <w:rFonts w:ascii="Times New Roman" w:hAnsi="Times New Roman" w:cs="Times New Roman"/>
          <w:sz w:val="24"/>
          <w:szCs w:val="24"/>
        </w:rPr>
        <w:t xml:space="preserve"> подразумевају једнако остваривање права и слобода жена и мушкарца, њихов равноправни третман и равноправно учешће у политичкој, економској, културној и другим областима друштвеног живота и у свим фазама планирања, припреме, доношења и спровођења одлука и равноправно коришћење њихових резултата, без постојања родних ограничења и родне  дискриминације;</w:t>
      </w:r>
    </w:p>
    <w:p w:rsidR="00685DD3" w:rsidRDefault="00685DD3" w:rsidP="00685DD3">
      <w:pPr>
        <w:pStyle w:val="NoSpacing"/>
        <w:jc w:val="both"/>
        <w:rPr>
          <w:rFonts w:ascii="Times New Roman" w:hAnsi="Times New Roman" w:cs="Times New Roman"/>
          <w:sz w:val="24"/>
          <w:szCs w:val="24"/>
        </w:rPr>
      </w:pPr>
    </w:p>
    <w:p w:rsidR="00685DD3" w:rsidRDefault="00685DD3" w:rsidP="00685DD3">
      <w:pPr>
        <w:pStyle w:val="NoSpacing"/>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b/>
          <w:i/>
          <w:sz w:val="24"/>
          <w:szCs w:val="24"/>
        </w:rPr>
        <w:t>дискриминација</w:t>
      </w:r>
      <w:r>
        <w:rPr>
          <w:rFonts w:ascii="Times New Roman" w:hAnsi="Times New Roman" w:cs="Times New Roman"/>
          <w:sz w:val="24"/>
          <w:szCs w:val="24"/>
        </w:rPr>
        <w:t xml:space="preserve"> лица по основу два или више личних својстава без обзира на то да ли се утицај појединих личних својстава може разграничити вишеструка дискриминација или се не може разграничити интерсексијска дискриминација;</w:t>
      </w:r>
    </w:p>
    <w:p w:rsidR="00685DD3" w:rsidRDefault="00685DD3" w:rsidP="00685DD3">
      <w:pPr>
        <w:pStyle w:val="NoSpacing"/>
        <w:jc w:val="both"/>
        <w:rPr>
          <w:rFonts w:ascii="Times New Roman" w:hAnsi="Times New Roman" w:cs="Times New Roman"/>
          <w:sz w:val="24"/>
          <w:szCs w:val="24"/>
        </w:rPr>
      </w:pPr>
    </w:p>
    <w:p w:rsidR="00685DD3" w:rsidRDefault="00685DD3" w:rsidP="00685DD3">
      <w:pPr>
        <w:pStyle w:val="NoSpacing"/>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b/>
          <w:i/>
          <w:sz w:val="24"/>
          <w:szCs w:val="24"/>
        </w:rPr>
        <w:t>родна перспектива</w:t>
      </w:r>
      <w:r>
        <w:rPr>
          <w:rFonts w:ascii="Times New Roman" w:hAnsi="Times New Roman" w:cs="Times New Roman"/>
          <w:sz w:val="24"/>
          <w:szCs w:val="24"/>
        </w:rPr>
        <w:t xml:space="preserve"> односи се на узимање у обзир родних разлика, разлика по полу и различитих интереса, потреба и приоритета жна и мушкараца и њихово укључивање у све фазе  планирања, припреме, доношење и спровођење јавних политика, прописа, мера и активности;</w:t>
      </w:r>
    </w:p>
    <w:p w:rsidR="00685DD3" w:rsidRDefault="00685DD3" w:rsidP="00685DD3">
      <w:pPr>
        <w:pStyle w:val="NoSpacing"/>
        <w:jc w:val="both"/>
        <w:rPr>
          <w:rFonts w:ascii="Times New Roman" w:hAnsi="Times New Roman" w:cs="Times New Roman"/>
          <w:sz w:val="24"/>
          <w:szCs w:val="24"/>
        </w:rPr>
      </w:pPr>
    </w:p>
    <w:p w:rsidR="00685DD3" w:rsidRDefault="00685DD3" w:rsidP="00685DD3">
      <w:pPr>
        <w:pStyle w:val="NoSpacing"/>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b/>
          <w:i/>
          <w:sz w:val="24"/>
          <w:szCs w:val="24"/>
        </w:rPr>
        <w:t>родна анализа</w:t>
      </w:r>
      <w:r>
        <w:rPr>
          <w:rFonts w:ascii="Times New Roman" w:hAnsi="Times New Roman" w:cs="Times New Roman"/>
          <w:sz w:val="24"/>
          <w:szCs w:val="24"/>
        </w:rPr>
        <w:t xml:space="preserve"> представља процењивање утицаја последица сваке планиране активности, укључујући законодавство, мере и активности, јавне политике и програме, по жене и мушкарце и родну равноправност у свим областима и на свим нивоима;</w:t>
      </w:r>
    </w:p>
    <w:p w:rsidR="00685DD3" w:rsidRDefault="00685DD3" w:rsidP="00685DD3">
      <w:pPr>
        <w:pStyle w:val="NoSpacing"/>
        <w:jc w:val="both"/>
        <w:rPr>
          <w:rFonts w:ascii="Times New Roman" w:hAnsi="Times New Roman" w:cs="Times New Roman"/>
          <w:sz w:val="24"/>
          <w:szCs w:val="24"/>
        </w:rPr>
      </w:pPr>
    </w:p>
    <w:p w:rsidR="00685DD3" w:rsidRDefault="00685DD3" w:rsidP="00685DD3">
      <w:pPr>
        <w:pStyle w:val="NoSpacing"/>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b/>
          <w:i/>
          <w:sz w:val="24"/>
          <w:szCs w:val="24"/>
        </w:rPr>
        <w:t>уродњавање</w:t>
      </w:r>
      <w:r>
        <w:rPr>
          <w:rFonts w:ascii="Times New Roman" w:hAnsi="Times New Roman" w:cs="Times New Roman"/>
          <w:sz w:val="24"/>
          <w:szCs w:val="24"/>
        </w:rPr>
        <w:t xml:space="preserve"> представља средство за остваривање и унаппређивање родне равноправности кроз укључивање родне перспективе у све јавне политике, планове и праксе;</w:t>
      </w:r>
    </w:p>
    <w:p w:rsidR="00685DD3" w:rsidRDefault="00685DD3" w:rsidP="00685DD3">
      <w:pPr>
        <w:pStyle w:val="NoSpacing"/>
        <w:jc w:val="both"/>
        <w:rPr>
          <w:rFonts w:ascii="Times New Roman" w:hAnsi="Times New Roman" w:cs="Times New Roman"/>
          <w:sz w:val="24"/>
          <w:szCs w:val="24"/>
        </w:rPr>
      </w:pPr>
    </w:p>
    <w:p w:rsidR="00685DD3" w:rsidRDefault="00685DD3" w:rsidP="00685DD3">
      <w:pPr>
        <w:pStyle w:val="NoSpacing"/>
        <w:jc w:val="both"/>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b/>
          <w:i/>
          <w:sz w:val="24"/>
          <w:szCs w:val="24"/>
        </w:rPr>
        <w:t>Уравнотежена заступљеност полова</w:t>
      </w:r>
      <w:r>
        <w:rPr>
          <w:rFonts w:ascii="Times New Roman" w:hAnsi="Times New Roman" w:cs="Times New Roman"/>
          <w:sz w:val="24"/>
          <w:szCs w:val="24"/>
        </w:rPr>
        <w:t xml:space="preserve"> постоји када је заступљеност једног од полова између 40 – 50% у односу на други пол, а осетно неуравнотежена заступљеност полова постоји када је заступљеност једног пола нижа од 40% у односу на други пол, осим ако из посебног закона не произилази другачије;</w:t>
      </w:r>
    </w:p>
    <w:p w:rsidR="00685DD3" w:rsidRDefault="00685DD3" w:rsidP="00685DD3">
      <w:pPr>
        <w:pStyle w:val="NoSpacing"/>
        <w:jc w:val="both"/>
        <w:rPr>
          <w:rFonts w:ascii="Times New Roman" w:hAnsi="Times New Roman" w:cs="Times New Roman"/>
          <w:sz w:val="24"/>
          <w:szCs w:val="24"/>
        </w:rPr>
      </w:pPr>
    </w:p>
    <w:p w:rsidR="00685DD3" w:rsidRDefault="00685DD3" w:rsidP="00685DD3">
      <w:pPr>
        <w:pStyle w:val="NoSpacing"/>
        <w:jc w:val="both"/>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b/>
          <w:i/>
          <w:sz w:val="24"/>
          <w:szCs w:val="24"/>
        </w:rPr>
        <w:t>родно засновано насиље</w:t>
      </w:r>
      <w:r>
        <w:rPr>
          <w:rFonts w:ascii="Times New Roman" w:hAnsi="Times New Roman" w:cs="Times New Roman"/>
          <w:sz w:val="24"/>
          <w:szCs w:val="24"/>
        </w:rPr>
        <w:t xml:space="preserve"> је сваки облик физичког, сексуалног, психичког, економског и социјалног насиља које се врши према лицу или групама лица због припадности одређеном полу или роду, као и претње таквим делима, без обзира на то да ли се дешавају у јавном или приватном животу, као и сваки облик насиља који у већој мери погађа лица која припадају одређеном полу;</w:t>
      </w:r>
    </w:p>
    <w:p w:rsidR="00685DD3" w:rsidRDefault="00685DD3" w:rsidP="00685DD3">
      <w:pPr>
        <w:pStyle w:val="NoSpacing"/>
        <w:jc w:val="both"/>
        <w:rPr>
          <w:rFonts w:ascii="Times New Roman" w:hAnsi="Times New Roman" w:cs="Times New Roman"/>
          <w:sz w:val="24"/>
          <w:szCs w:val="24"/>
        </w:rPr>
      </w:pPr>
    </w:p>
    <w:p w:rsidR="00685DD3" w:rsidRDefault="00685DD3" w:rsidP="00685DD3">
      <w:pPr>
        <w:pStyle w:val="NoSpacing"/>
        <w:jc w:val="both"/>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b/>
          <w:i/>
          <w:sz w:val="24"/>
          <w:szCs w:val="24"/>
        </w:rPr>
        <w:t>насиље према женама</w:t>
      </w:r>
      <w:r>
        <w:rPr>
          <w:rFonts w:ascii="Times New Roman" w:hAnsi="Times New Roman" w:cs="Times New Roman"/>
          <w:sz w:val="24"/>
          <w:szCs w:val="24"/>
        </w:rPr>
        <w:t xml:space="preserve"> означава кршење људских права и облик дискриминације према женама и сва дела родно заснованог насиља која доводе или могу да доведу до: физичке, сексуалне, психичке, односно, финансијске повреде или патње за жене, обухватајући и претње таквим делима, принуду или произвољно лишавање слободе, било у јавности било у приватном животу;</w:t>
      </w:r>
    </w:p>
    <w:p w:rsidR="00685DD3" w:rsidRDefault="00685DD3" w:rsidP="00685DD3">
      <w:pPr>
        <w:pStyle w:val="NoSpacing"/>
        <w:jc w:val="both"/>
        <w:rPr>
          <w:rFonts w:ascii="Times New Roman" w:hAnsi="Times New Roman" w:cs="Times New Roman"/>
          <w:sz w:val="24"/>
          <w:szCs w:val="24"/>
        </w:rPr>
      </w:pPr>
    </w:p>
    <w:p w:rsidR="00685DD3" w:rsidRDefault="00685DD3" w:rsidP="00685DD3">
      <w:pPr>
        <w:pStyle w:val="NoSpacing"/>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b/>
          <w:i/>
          <w:sz w:val="24"/>
          <w:szCs w:val="24"/>
        </w:rPr>
        <w:t>узнемиравање</w:t>
      </w:r>
      <w:r>
        <w:rPr>
          <w:rFonts w:ascii="Times New Roman" w:hAnsi="Times New Roman" w:cs="Times New Roman"/>
          <w:sz w:val="24"/>
          <w:szCs w:val="24"/>
        </w:rPr>
        <w:t xml:space="preserve"> јесте свако нежељено понашање које има за циљ или последицу повреду достојанства лица или групе лица на основу пола, односно рода, а нарочито ако се тиме ствара страх или непријатељско, застрашујуће, понижавајуће и увредљиво окружење;</w:t>
      </w:r>
    </w:p>
    <w:p w:rsidR="00685DD3" w:rsidRDefault="00685DD3" w:rsidP="00685DD3">
      <w:pPr>
        <w:pStyle w:val="NoSpacing"/>
        <w:jc w:val="both"/>
        <w:rPr>
          <w:rFonts w:ascii="Times New Roman" w:hAnsi="Times New Roman" w:cs="Times New Roman"/>
          <w:sz w:val="24"/>
          <w:szCs w:val="24"/>
        </w:rPr>
      </w:pPr>
    </w:p>
    <w:p w:rsidR="00685DD3" w:rsidRDefault="00685DD3" w:rsidP="00685DD3">
      <w:pPr>
        <w:pStyle w:val="NoSpacing"/>
        <w:jc w:val="both"/>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b/>
          <w:i/>
          <w:sz w:val="24"/>
          <w:szCs w:val="24"/>
        </w:rPr>
        <w:t>подстицање на дискриминац</w:t>
      </w:r>
      <w:r>
        <w:rPr>
          <w:rFonts w:ascii="Times New Roman" w:hAnsi="Times New Roman" w:cs="Times New Roman"/>
          <w:sz w:val="24"/>
          <w:szCs w:val="24"/>
        </w:rPr>
        <w:t>ију на основу пола, односно рода је давање упутства о начину предузимања дискриминаторних поступака и навођења на дискриминацију на основу пола, односно рода, на други сличан начин;</w:t>
      </w:r>
    </w:p>
    <w:p w:rsidR="00685DD3" w:rsidRDefault="00685DD3" w:rsidP="00685DD3">
      <w:pPr>
        <w:pStyle w:val="NoSpacing"/>
        <w:jc w:val="both"/>
        <w:rPr>
          <w:rFonts w:ascii="Times New Roman" w:hAnsi="Times New Roman" w:cs="Times New Roman"/>
          <w:sz w:val="24"/>
          <w:szCs w:val="24"/>
        </w:rPr>
      </w:pPr>
    </w:p>
    <w:p w:rsidR="00685DD3" w:rsidRDefault="00685DD3" w:rsidP="00685DD3">
      <w:pPr>
        <w:pStyle w:val="NoSpacing"/>
        <w:jc w:val="both"/>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b/>
          <w:i/>
          <w:sz w:val="24"/>
          <w:szCs w:val="24"/>
        </w:rPr>
        <w:t>сексуално, односно полно узнемирав</w:t>
      </w:r>
      <w:r>
        <w:rPr>
          <w:rFonts w:ascii="Times New Roman" w:hAnsi="Times New Roman" w:cs="Times New Roman"/>
          <w:sz w:val="24"/>
          <w:szCs w:val="24"/>
        </w:rPr>
        <w:t>ање јесте сваки нежељени вербални, невербални или физички акт сексуалне природе који има за циљ или последицу повреду личног достојанства, а нарочито ако се тиме ствара страх, непројатељско, застрашујуће, понижавајуће или увредљиво окружења;</w:t>
      </w:r>
    </w:p>
    <w:p w:rsidR="00685DD3" w:rsidRDefault="00685DD3" w:rsidP="00685DD3">
      <w:pPr>
        <w:pStyle w:val="NoSpacing"/>
        <w:jc w:val="both"/>
        <w:rPr>
          <w:rFonts w:ascii="Times New Roman" w:hAnsi="Times New Roman" w:cs="Times New Roman"/>
          <w:sz w:val="24"/>
          <w:szCs w:val="24"/>
        </w:rPr>
      </w:pPr>
    </w:p>
    <w:p w:rsidR="00685DD3" w:rsidRDefault="00685DD3" w:rsidP="00685DD3">
      <w:pPr>
        <w:pStyle w:val="NoSpacing"/>
        <w:jc w:val="both"/>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b/>
          <w:i/>
          <w:sz w:val="24"/>
          <w:szCs w:val="24"/>
        </w:rPr>
        <w:t>сексуално, односно полно уцењивањ</w:t>
      </w:r>
      <w:r>
        <w:rPr>
          <w:rFonts w:ascii="Times New Roman" w:hAnsi="Times New Roman" w:cs="Times New Roman"/>
          <w:sz w:val="24"/>
          <w:szCs w:val="24"/>
        </w:rPr>
        <w:t>е је свако понашање лица које,  у намери чињења или нечињења дела сексуалне природе, уцени другог да ће у случају одбијања пружања траженог против њега или њему блиског лица изнети нешто што може шкодити њеној или његовој части или угледу;</w:t>
      </w:r>
    </w:p>
    <w:p w:rsidR="00685DD3" w:rsidRDefault="00685DD3" w:rsidP="00685DD3">
      <w:pPr>
        <w:pStyle w:val="NoSpacing"/>
        <w:jc w:val="both"/>
        <w:rPr>
          <w:rFonts w:ascii="Times New Roman" w:hAnsi="Times New Roman" w:cs="Times New Roman"/>
          <w:sz w:val="24"/>
          <w:szCs w:val="24"/>
        </w:rPr>
      </w:pPr>
    </w:p>
    <w:p w:rsidR="00685DD3" w:rsidRDefault="00685DD3" w:rsidP="00685DD3">
      <w:pPr>
        <w:pStyle w:val="NoSpacing"/>
        <w:jc w:val="both"/>
        <w:rPr>
          <w:rFonts w:ascii="Times New Roman" w:hAnsi="Times New Roman" w:cs="Times New Roman"/>
          <w:sz w:val="24"/>
          <w:szCs w:val="24"/>
        </w:rPr>
      </w:pPr>
      <w:r>
        <w:rPr>
          <w:rFonts w:ascii="Times New Roman" w:hAnsi="Times New Roman" w:cs="Times New Roman"/>
          <w:sz w:val="24"/>
          <w:szCs w:val="24"/>
        </w:rPr>
        <w:t xml:space="preserve">16) </w:t>
      </w:r>
      <w:r>
        <w:rPr>
          <w:rFonts w:ascii="Times New Roman" w:hAnsi="Times New Roman" w:cs="Times New Roman"/>
          <w:b/>
          <w:i/>
          <w:sz w:val="24"/>
          <w:szCs w:val="24"/>
        </w:rPr>
        <w:t>родно осетљиви језик</w:t>
      </w:r>
      <w:r>
        <w:rPr>
          <w:rFonts w:ascii="Times New Roman" w:hAnsi="Times New Roman" w:cs="Times New Roman"/>
          <w:sz w:val="24"/>
          <w:szCs w:val="24"/>
        </w:rPr>
        <w:t xml:space="preserve"> јесте језик којим се промовише равноправност жена и мушкараца и средство којим се утиче на свест оних који се тим језиком служе у правцу остваривања равноправности, укључујући промене мишљења, ставова и понашања у оквиру језика којим се служе у личном и професионалном животу;</w:t>
      </w:r>
    </w:p>
    <w:p w:rsidR="00685DD3" w:rsidRDefault="00685DD3" w:rsidP="00685DD3">
      <w:pPr>
        <w:pStyle w:val="NoSpacing"/>
        <w:jc w:val="both"/>
        <w:rPr>
          <w:rFonts w:ascii="Times New Roman" w:hAnsi="Times New Roman" w:cs="Times New Roman"/>
          <w:sz w:val="24"/>
          <w:szCs w:val="24"/>
        </w:rPr>
      </w:pPr>
    </w:p>
    <w:p w:rsidR="00685DD3" w:rsidRDefault="00685DD3" w:rsidP="00685DD3">
      <w:pPr>
        <w:pStyle w:val="NoSpacing"/>
        <w:jc w:val="both"/>
        <w:rPr>
          <w:rFonts w:ascii="Times New Roman" w:hAnsi="Times New Roman" w:cs="Times New Roman"/>
          <w:sz w:val="24"/>
          <w:szCs w:val="24"/>
        </w:rPr>
      </w:pPr>
      <w:r>
        <w:rPr>
          <w:rFonts w:ascii="Times New Roman" w:hAnsi="Times New Roman" w:cs="Times New Roman"/>
          <w:sz w:val="24"/>
          <w:szCs w:val="24"/>
        </w:rPr>
        <w:t xml:space="preserve">17) </w:t>
      </w:r>
      <w:r>
        <w:rPr>
          <w:rFonts w:ascii="Times New Roman" w:hAnsi="Times New Roman" w:cs="Times New Roman"/>
          <w:b/>
          <w:i/>
          <w:sz w:val="24"/>
          <w:szCs w:val="24"/>
        </w:rPr>
        <w:t>плата</w:t>
      </w:r>
      <w:r>
        <w:rPr>
          <w:rFonts w:ascii="Times New Roman" w:hAnsi="Times New Roman" w:cs="Times New Roman"/>
          <w:sz w:val="24"/>
          <w:szCs w:val="24"/>
        </w:rPr>
        <w:t xml:space="preserve"> представља новчану надокнаду за извршен рад. Право на плату је основно и неотуђиво право запослених из радног односа. Плата подразумева надокнаду за једнак рад, односно рад једнаке вредности уз примену начела једнакости и једнаког поступања према запосленима, без обзира на пол, односно род;</w:t>
      </w:r>
    </w:p>
    <w:p w:rsidR="00685DD3" w:rsidRDefault="00685DD3" w:rsidP="00685DD3">
      <w:pPr>
        <w:pStyle w:val="NoSpacing"/>
        <w:jc w:val="both"/>
        <w:rPr>
          <w:rFonts w:ascii="Times New Roman" w:hAnsi="Times New Roman" w:cs="Times New Roman"/>
          <w:sz w:val="24"/>
          <w:szCs w:val="24"/>
        </w:rPr>
      </w:pPr>
    </w:p>
    <w:p w:rsidR="00685DD3" w:rsidRDefault="00685DD3" w:rsidP="00685DD3">
      <w:pPr>
        <w:pStyle w:val="NoSpacing"/>
        <w:jc w:val="both"/>
        <w:rPr>
          <w:rFonts w:ascii="Times New Roman" w:hAnsi="Times New Roman" w:cs="Times New Roman"/>
          <w:sz w:val="24"/>
          <w:szCs w:val="24"/>
        </w:rPr>
      </w:pPr>
      <w:r>
        <w:rPr>
          <w:rFonts w:ascii="Times New Roman" w:hAnsi="Times New Roman" w:cs="Times New Roman"/>
          <w:sz w:val="24"/>
          <w:szCs w:val="24"/>
        </w:rPr>
        <w:t xml:space="preserve">18) </w:t>
      </w:r>
      <w:r>
        <w:rPr>
          <w:rFonts w:ascii="Times New Roman" w:hAnsi="Times New Roman" w:cs="Times New Roman"/>
          <w:b/>
          <w:i/>
          <w:sz w:val="24"/>
          <w:szCs w:val="24"/>
        </w:rPr>
        <w:t>родни стереотипи</w:t>
      </w:r>
      <w:r>
        <w:rPr>
          <w:rFonts w:ascii="Times New Roman" w:hAnsi="Times New Roman" w:cs="Times New Roman"/>
          <w:i/>
          <w:sz w:val="24"/>
          <w:szCs w:val="24"/>
        </w:rPr>
        <w:t xml:space="preserve"> </w:t>
      </w:r>
      <w:r>
        <w:rPr>
          <w:rFonts w:ascii="Times New Roman" w:hAnsi="Times New Roman" w:cs="Times New Roman"/>
          <w:sz w:val="24"/>
          <w:szCs w:val="24"/>
        </w:rPr>
        <w:t>јесу традициом формиране и укорењене идеје према којима су женама и мушкарцима произвољно додељене карактеристике и улоге које одређују и ограничавају њихове могућности и положај у друштву.</w:t>
      </w:r>
    </w:p>
    <w:p w:rsidR="00685DD3" w:rsidRDefault="00685DD3" w:rsidP="00685DD3">
      <w:pPr>
        <w:pStyle w:val="NoSpacing"/>
        <w:jc w:val="both"/>
        <w:rPr>
          <w:rFonts w:ascii="Times New Roman" w:hAnsi="Times New Roman" w:cs="Times New Roman"/>
          <w:sz w:val="24"/>
          <w:szCs w:val="24"/>
        </w:rPr>
      </w:pPr>
    </w:p>
    <w:p w:rsidR="00685DD3" w:rsidRDefault="00685DD3" w:rsidP="00685DD3">
      <w:pPr>
        <w:pStyle w:val="NoSpacing"/>
        <w:jc w:val="both"/>
        <w:rPr>
          <w:rFonts w:ascii="Times New Roman" w:hAnsi="Times New Roman" w:cs="Times New Roman"/>
          <w:b/>
          <w:sz w:val="24"/>
          <w:szCs w:val="24"/>
        </w:rPr>
      </w:pPr>
    </w:p>
    <w:p w:rsidR="00685DD3" w:rsidRDefault="00685DD3" w:rsidP="00685DD3">
      <w:pPr>
        <w:pStyle w:val="NoSpacing"/>
        <w:jc w:val="center"/>
        <w:rPr>
          <w:rFonts w:ascii="Times New Roman" w:hAnsi="Times New Roman" w:cs="Times New Roman"/>
          <w:b/>
          <w:sz w:val="24"/>
          <w:szCs w:val="24"/>
        </w:rPr>
      </w:pPr>
      <w:r>
        <w:rPr>
          <w:rFonts w:ascii="Times New Roman" w:hAnsi="Times New Roman" w:cs="Times New Roman"/>
          <w:b/>
          <w:sz w:val="24"/>
          <w:szCs w:val="24"/>
        </w:rPr>
        <w:t>3.1. Појам родне равноправности</w:t>
      </w:r>
    </w:p>
    <w:p w:rsidR="00685DD3" w:rsidRDefault="00685DD3" w:rsidP="00685DD3">
      <w:pPr>
        <w:jc w:val="center"/>
        <w:rPr>
          <w:rFonts w:ascii="Times New Roman" w:hAnsi="Times New Roman" w:cs="Times New Roman"/>
          <w:sz w:val="24"/>
          <w:szCs w:val="24"/>
        </w:rPr>
      </w:pPr>
    </w:p>
    <w:p w:rsidR="00685DD3" w:rsidRDefault="00685DD3" w:rsidP="00685DD3">
      <w:pPr>
        <w:pStyle w:val="NoSpacing"/>
        <w:jc w:val="both"/>
        <w:rPr>
          <w:rFonts w:ascii="Times New Roman" w:hAnsi="Times New Roman" w:cs="Times New Roman"/>
          <w:sz w:val="24"/>
          <w:szCs w:val="24"/>
        </w:rPr>
      </w:pPr>
      <w:r>
        <w:rPr>
          <w:rFonts w:ascii="Times New Roman" w:hAnsi="Times New Roman" w:cs="Times New Roman"/>
          <w:sz w:val="24"/>
          <w:szCs w:val="24"/>
          <w:lang w:val="sr-Latn-RS"/>
        </w:rPr>
        <w:tab/>
      </w:r>
      <w:r>
        <w:rPr>
          <w:rFonts w:ascii="Times New Roman" w:hAnsi="Times New Roman" w:cs="Times New Roman"/>
          <w:sz w:val="24"/>
          <w:szCs w:val="24"/>
        </w:rPr>
        <w:t>Родна равноправност подразумева једнака права, одговорности и могућности, равномерно учешће и уравнотежану заступљеност жена и мушкараца у свим областима друштвеног живота, једнаке могућности за остваривање права и слобода, коришћење личних знања и способности за лични развој и развој друштва, једнаке могућности и права у приступу робама и услугама, као и остваривање једнаке користи од резултата рада, уз уважавање биолошких, друштвених и културолошки формираних разлика између мушкараца и жена и различитих интереса, потреба и приоритета жена и мушкараца приликом доношења јавних и других политика и одлучивања о правима, обавезама и на закону заснованим одредбама, као и уставним одредбама.</w:t>
      </w:r>
    </w:p>
    <w:p w:rsidR="00685DD3" w:rsidRDefault="00685DD3" w:rsidP="00685DD3">
      <w:pPr>
        <w:pStyle w:val="NoSpacing"/>
        <w:rPr>
          <w:rFonts w:ascii="Times New Roman" w:hAnsi="Times New Roman" w:cs="Times New Roman"/>
          <w:sz w:val="24"/>
          <w:szCs w:val="24"/>
        </w:rPr>
      </w:pPr>
    </w:p>
    <w:p w:rsidR="00685DD3" w:rsidRDefault="00685DD3" w:rsidP="00685DD3">
      <w:pPr>
        <w:pStyle w:val="NoSpacing"/>
        <w:rPr>
          <w:rFonts w:ascii="Times New Roman" w:hAnsi="Times New Roman" w:cs="Times New Roman"/>
          <w:sz w:val="24"/>
          <w:szCs w:val="24"/>
        </w:rPr>
      </w:pPr>
    </w:p>
    <w:p w:rsidR="00685DD3" w:rsidRDefault="00685DD3" w:rsidP="00685DD3">
      <w:pPr>
        <w:pStyle w:val="NoSpacing"/>
        <w:jc w:val="center"/>
        <w:rPr>
          <w:rFonts w:ascii="Times New Roman" w:hAnsi="Times New Roman" w:cs="Times New Roman"/>
          <w:b/>
          <w:sz w:val="24"/>
          <w:szCs w:val="24"/>
        </w:rPr>
      </w:pPr>
      <w:r>
        <w:rPr>
          <w:rFonts w:ascii="Times New Roman" w:hAnsi="Times New Roman" w:cs="Times New Roman"/>
          <w:b/>
          <w:sz w:val="24"/>
          <w:szCs w:val="24"/>
        </w:rPr>
        <w:t>3.2. Дискриминација по основу пола, полних карактеристика, односно рода</w:t>
      </w:r>
    </w:p>
    <w:p w:rsidR="00685DD3" w:rsidRDefault="00685DD3" w:rsidP="00685DD3">
      <w:pPr>
        <w:pStyle w:val="NoSpacing"/>
        <w:rPr>
          <w:rFonts w:ascii="Times New Roman" w:hAnsi="Times New Roman" w:cs="Times New Roman"/>
          <w:b/>
          <w:sz w:val="24"/>
          <w:szCs w:val="24"/>
        </w:rPr>
      </w:pPr>
    </w:p>
    <w:p w:rsidR="00685DD3" w:rsidRDefault="00685DD3" w:rsidP="00685DD3">
      <w:pPr>
        <w:pStyle w:val="NoSpacing"/>
        <w:rPr>
          <w:rFonts w:ascii="Times New Roman" w:hAnsi="Times New Roman" w:cs="Times New Roman"/>
          <w:b/>
          <w:sz w:val="24"/>
          <w:szCs w:val="24"/>
        </w:rPr>
      </w:pPr>
    </w:p>
    <w:p w:rsidR="00685DD3" w:rsidRDefault="00685DD3" w:rsidP="00685DD3">
      <w:pPr>
        <w:pStyle w:val="NoSpacing"/>
        <w:jc w:val="both"/>
        <w:rPr>
          <w:rFonts w:ascii="Times New Roman" w:hAnsi="Times New Roman" w:cs="Times New Roman"/>
          <w:sz w:val="24"/>
          <w:szCs w:val="24"/>
        </w:rPr>
      </w:pPr>
      <w:r>
        <w:rPr>
          <w:rFonts w:ascii="Times New Roman" w:hAnsi="Times New Roman" w:cs="Times New Roman"/>
          <w:sz w:val="24"/>
          <w:szCs w:val="24"/>
          <w:lang w:val="sr-Latn-RS"/>
        </w:rPr>
        <w:tab/>
      </w:r>
      <w:r>
        <w:rPr>
          <w:rFonts w:ascii="Times New Roman" w:hAnsi="Times New Roman" w:cs="Times New Roman"/>
          <w:sz w:val="24"/>
          <w:szCs w:val="24"/>
        </w:rPr>
        <w:t>Дискриминација на основу пола, полних карактеристика, односно рода, јесте свако неоправдано разликовање, неједнако поступање, односно пропуштање (искључивање, ограничавање или давање првенства), на отворен или прикривен начин, у односу на лица или групе лица, као и чланове њихових породица или њима блиска лица, засновано на полу, полним карактеристикама, односно роду у : политичкој, образовној, медијској и економској области; области запошљавања, занимања и рада, самозапошљавања, заштита потрошача (робе и услуге); здравственом осигурању и заштити; социјалном осигурању и заштити, у браку и породичним односима; области безбедности; екологије; области културе; спорта и рекреација; као и у области јавног оглашавања и другим областима друштвеног живота.</w:t>
      </w:r>
    </w:p>
    <w:p w:rsidR="00685DD3" w:rsidRDefault="00685DD3" w:rsidP="00685DD3">
      <w:pPr>
        <w:pStyle w:val="NoSpacing"/>
        <w:rPr>
          <w:rFonts w:ascii="Times New Roman" w:hAnsi="Times New Roman" w:cs="Times New Roman"/>
          <w:sz w:val="24"/>
          <w:szCs w:val="24"/>
        </w:rPr>
      </w:pPr>
    </w:p>
    <w:p w:rsidR="00685DD3" w:rsidRDefault="00685DD3" w:rsidP="00685DD3">
      <w:pPr>
        <w:pStyle w:val="NoSpacing"/>
        <w:jc w:val="both"/>
        <w:rPr>
          <w:rFonts w:ascii="Times New Roman" w:hAnsi="Times New Roman" w:cs="Times New Roman"/>
          <w:sz w:val="24"/>
          <w:szCs w:val="24"/>
        </w:rPr>
      </w:pPr>
      <w:r>
        <w:rPr>
          <w:rFonts w:ascii="Times New Roman" w:hAnsi="Times New Roman" w:cs="Times New Roman"/>
          <w:sz w:val="24"/>
          <w:szCs w:val="24"/>
          <w:lang w:val="sr-Latn-RS"/>
        </w:rPr>
        <w:tab/>
      </w:r>
      <w:r>
        <w:rPr>
          <w:rFonts w:ascii="Times New Roman" w:hAnsi="Times New Roman" w:cs="Times New Roman"/>
          <w:sz w:val="24"/>
          <w:szCs w:val="24"/>
        </w:rPr>
        <w:t>Непосредна дискриминација на основу пола, полних карактеристика, односно рода, постоји ако се лице или група лица, због њиховог пола, полних карактеристика, односно рода, у истој или сличној ситуацији, било којим актом, радњом или пропуштањем, стављају или су стављени у неповољнији положај, или би могли бити стављени у неповољнији положај.</w:t>
      </w:r>
    </w:p>
    <w:p w:rsidR="00685DD3" w:rsidRDefault="00685DD3" w:rsidP="00685DD3">
      <w:pPr>
        <w:pStyle w:val="NoSpacing"/>
        <w:rPr>
          <w:rFonts w:ascii="Times New Roman" w:hAnsi="Times New Roman" w:cs="Times New Roman"/>
          <w:sz w:val="24"/>
          <w:szCs w:val="24"/>
        </w:rPr>
      </w:pPr>
    </w:p>
    <w:p w:rsidR="00685DD3" w:rsidRDefault="00685DD3" w:rsidP="00685DD3">
      <w:pPr>
        <w:pStyle w:val="NoSpacing"/>
        <w:jc w:val="both"/>
        <w:rPr>
          <w:rFonts w:ascii="Times New Roman" w:hAnsi="Times New Roman" w:cs="Times New Roman"/>
          <w:sz w:val="24"/>
          <w:szCs w:val="24"/>
        </w:rPr>
      </w:pPr>
      <w:r>
        <w:rPr>
          <w:rFonts w:ascii="Times New Roman" w:hAnsi="Times New Roman" w:cs="Times New Roman"/>
          <w:sz w:val="24"/>
          <w:szCs w:val="24"/>
          <w:lang w:val="sr-Latn-RS"/>
        </w:rPr>
        <w:tab/>
      </w:r>
      <w:r>
        <w:rPr>
          <w:rFonts w:ascii="Times New Roman" w:hAnsi="Times New Roman" w:cs="Times New Roman"/>
          <w:sz w:val="24"/>
          <w:szCs w:val="24"/>
        </w:rPr>
        <w:t>Посредна дискриминација на основу пола, полних карактеристика, односно рода, постоји ако, на изглед неутрална одредба, критеријум или пракса, лице или група лица, ставља или би могла ставити, због њиховог пола, полних карактеристика, односно рода, у  неповољан положај у поређењу са другим лицима у истој или сличној ситуацији, осим ако је то објективно оправдано законитим циљем, а средства за постизање тог циља су примерена и нужна.</w:t>
      </w:r>
    </w:p>
    <w:p w:rsidR="00685DD3" w:rsidRDefault="00685DD3" w:rsidP="00685DD3">
      <w:pPr>
        <w:pStyle w:val="NoSpacing"/>
        <w:rPr>
          <w:rFonts w:ascii="Times New Roman" w:hAnsi="Times New Roman" w:cs="Times New Roman"/>
          <w:sz w:val="24"/>
          <w:szCs w:val="24"/>
        </w:rPr>
      </w:pPr>
    </w:p>
    <w:p w:rsidR="00685DD3" w:rsidRDefault="00685DD3" w:rsidP="00685DD3">
      <w:pPr>
        <w:pStyle w:val="NoSpacing"/>
        <w:jc w:val="both"/>
        <w:rPr>
          <w:rFonts w:ascii="Times New Roman" w:hAnsi="Times New Roman" w:cs="Times New Roman"/>
          <w:sz w:val="24"/>
          <w:szCs w:val="24"/>
        </w:rPr>
      </w:pPr>
      <w:r>
        <w:rPr>
          <w:rFonts w:ascii="Times New Roman" w:hAnsi="Times New Roman" w:cs="Times New Roman"/>
          <w:sz w:val="24"/>
          <w:szCs w:val="24"/>
          <w:lang w:val="sr-Latn-RS"/>
        </w:rPr>
        <w:tab/>
      </w:r>
      <w:r>
        <w:rPr>
          <w:rFonts w:ascii="Times New Roman" w:hAnsi="Times New Roman" w:cs="Times New Roman"/>
          <w:sz w:val="24"/>
          <w:szCs w:val="24"/>
        </w:rPr>
        <w:t>Дискриминација на основу пола, полних карактеристика, односно робе постоји ако се према лицу или групи лица неоправдано поступа неповољније него што се поступа или би се поступало према другим, искључиво или углавном због тога што су тражили, односно намеравају да траже заштиту од дискриминације на основу пола, односно рода, или због тога што су понудили или намеравају да понуде доказе о дискриминаторском поступању.</w:t>
      </w:r>
    </w:p>
    <w:p w:rsidR="00685DD3" w:rsidRDefault="00685DD3" w:rsidP="00685DD3">
      <w:pPr>
        <w:pStyle w:val="NoSpacing"/>
        <w:rPr>
          <w:rFonts w:ascii="Times New Roman" w:hAnsi="Times New Roman" w:cs="Times New Roman"/>
          <w:sz w:val="24"/>
          <w:szCs w:val="24"/>
        </w:rPr>
      </w:pPr>
    </w:p>
    <w:p w:rsidR="00685DD3" w:rsidRDefault="00685DD3" w:rsidP="00685DD3">
      <w:pPr>
        <w:pStyle w:val="NoSpacing"/>
        <w:jc w:val="both"/>
        <w:rPr>
          <w:rFonts w:ascii="Times New Roman" w:hAnsi="Times New Roman" w:cs="Times New Roman"/>
          <w:sz w:val="24"/>
          <w:szCs w:val="24"/>
        </w:rPr>
      </w:pPr>
      <w:r>
        <w:rPr>
          <w:rFonts w:ascii="Times New Roman" w:hAnsi="Times New Roman" w:cs="Times New Roman"/>
          <w:sz w:val="24"/>
          <w:szCs w:val="24"/>
          <w:lang w:val="sr-Latn-RS"/>
        </w:rPr>
        <w:tab/>
      </w:r>
      <w:r>
        <w:rPr>
          <w:rFonts w:ascii="Times New Roman" w:hAnsi="Times New Roman" w:cs="Times New Roman"/>
          <w:sz w:val="24"/>
          <w:szCs w:val="24"/>
        </w:rPr>
        <w:t>Дискриминацијом на основу пола, полних карактеристика, односно рода, сматрају се и узнемиравање, понижавајуће поступање, претње и условљавање, сексуално узнемиравање и  сексуално уцењивање, родно заснован говор мржње, насиље засновано на полу, полним карактеристикама, односно роду или промени пола, насиље према женама, неједнако поступање на основу трудноће, породиљског одсуства, одсуства ради неге детета, одсуства ради посебне неге детета у својству очинства и материнства (родитељства), усвојења, хранитељства, старатељства и подстицање на дискриминацију као и сваки неповољнији третман који лице има због одбијања или трпљења таквог понашања.</w:t>
      </w:r>
    </w:p>
    <w:p w:rsidR="00685DD3" w:rsidRDefault="00685DD3" w:rsidP="00685DD3">
      <w:pPr>
        <w:pStyle w:val="NoSpacing"/>
        <w:rPr>
          <w:rFonts w:ascii="Times New Roman" w:hAnsi="Times New Roman" w:cs="Times New Roman"/>
          <w:sz w:val="24"/>
          <w:szCs w:val="24"/>
        </w:rPr>
      </w:pPr>
    </w:p>
    <w:p w:rsidR="00685DD3" w:rsidRDefault="00685DD3" w:rsidP="00685DD3">
      <w:pPr>
        <w:pStyle w:val="NoSpacing"/>
        <w:jc w:val="both"/>
        <w:rPr>
          <w:rFonts w:ascii="Times New Roman" w:hAnsi="Times New Roman" w:cs="Times New Roman"/>
          <w:sz w:val="24"/>
          <w:szCs w:val="24"/>
        </w:rPr>
      </w:pPr>
      <w:r>
        <w:rPr>
          <w:rFonts w:ascii="Times New Roman" w:hAnsi="Times New Roman" w:cs="Times New Roman"/>
          <w:sz w:val="24"/>
          <w:szCs w:val="24"/>
          <w:lang w:val="sr-Latn-RS"/>
        </w:rPr>
        <w:tab/>
      </w:r>
      <w:r>
        <w:rPr>
          <w:rFonts w:ascii="Times New Roman" w:hAnsi="Times New Roman" w:cs="Times New Roman"/>
          <w:sz w:val="24"/>
          <w:szCs w:val="24"/>
        </w:rPr>
        <w:t>Дискриминација лица по основу два или више личних својстава без обзира на то да ли се утицај појединих личних својстава може разграничити је вишеструка дискриминација или се не може разграничити (интерсексијска дискриминација).</w:t>
      </w:r>
    </w:p>
    <w:p w:rsidR="00685DD3" w:rsidRDefault="00685DD3" w:rsidP="00685DD3">
      <w:pPr>
        <w:pStyle w:val="NoSpacing"/>
        <w:rPr>
          <w:rFonts w:ascii="Times New Roman" w:hAnsi="Times New Roman" w:cs="Times New Roman"/>
          <w:sz w:val="24"/>
          <w:szCs w:val="24"/>
        </w:rPr>
      </w:pPr>
    </w:p>
    <w:p w:rsidR="00685DD3" w:rsidRDefault="00685DD3" w:rsidP="00685DD3">
      <w:pPr>
        <w:pStyle w:val="NoSpacing"/>
        <w:jc w:val="both"/>
        <w:rPr>
          <w:rFonts w:ascii="Times New Roman" w:hAnsi="Times New Roman" w:cs="Times New Roman"/>
          <w:sz w:val="24"/>
          <w:szCs w:val="24"/>
        </w:rPr>
      </w:pPr>
      <w:r>
        <w:rPr>
          <w:rFonts w:ascii="Times New Roman" w:hAnsi="Times New Roman" w:cs="Times New Roman"/>
          <w:sz w:val="24"/>
          <w:szCs w:val="24"/>
          <w:lang w:val="sr-Latn-RS"/>
        </w:rPr>
        <w:tab/>
      </w:r>
      <w:r>
        <w:rPr>
          <w:rFonts w:ascii="Times New Roman" w:hAnsi="Times New Roman" w:cs="Times New Roman"/>
          <w:sz w:val="24"/>
          <w:szCs w:val="24"/>
        </w:rPr>
        <w:t>Не сматрају се дискриминације на основу пола, полних карактеристика, односно рода, мере за заштиту материнства и очинства (родитељства), усвојења, хранитељства, старатељства, као и заштита на раду запослених различитог пола, у складу са прописима којима се уређују радни односи и безбедност и здравље на раду, посебне мере уведене ради постизања пуне радне равноправности, заштите и напретка лица, односно групе лица која се налази у неједнаком положају на основу свог пола, полних карактеристика, односно рода.</w:t>
      </w:r>
    </w:p>
    <w:p w:rsidR="00685DD3" w:rsidRDefault="00685DD3" w:rsidP="00685DD3">
      <w:pPr>
        <w:pStyle w:val="NoSpacing"/>
        <w:rPr>
          <w:rFonts w:ascii="Times New Roman" w:hAnsi="Times New Roman" w:cs="Times New Roman"/>
          <w:sz w:val="24"/>
          <w:szCs w:val="24"/>
        </w:rPr>
      </w:pPr>
    </w:p>
    <w:p w:rsidR="00685DD3" w:rsidRDefault="00685DD3" w:rsidP="00685DD3">
      <w:pPr>
        <w:pStyle w:val="NoSpacing"/>
        <w:jc w:val="both"/>
        <w:rPr>
          <w:rFonts w:ascii="Times New Roman" w:hAnsi="Times New Roman" w:cs="Times New Roman"/>
          <w:sz w:val="24"/>
          <w:szCs w:val="24"/>
        </w:rPr>
      </w:pPr>
      <w:r>
        <w:rPr>
          <w:rFonts w:ascii="Times New Roman" w:hAnsi="Times New Roman" w:cs="Times New Roman"/>
          <w:sz w:val="24"/>
          <w:szCs w:val="24"/>
          <w:lang w:val="sr-Latn-RS"/>
        </w:rPr>
        <w:tab/>
      </w:r>
      <w:r>
        <w:rPr>
          <w:rFonts w:ascii="Times New Roman" w:hAnsi="Times New Roman" w:cs="Times New Roman"/>
          <w:sz w:val="24"/>
          <w:szCs w:val="24"/>
        </w:rPr>
        <w:t>Не сматрају се дискриминације на основу пола, полних карактеристика, односно рода, посебне мере донете ради отклањања и спречавања неједнаког положаја жена и мушкараца и остваривања једнаких могућности за жене и мушкарце.</w:t>
      </w:r>
    </w:p>
    <w:p w:rsidR="00685DD3" w:rsidRDefault="00685DD3" w:rsidP="00685DD3">
      <w:pPr>
        <w:pStyle w:val="NoSpacing"/>
        <w:rPr>
          <w:rFonts w:ascii="Times New Roman" w:hAnsi="Times New Roman" w:cs="Times New Roman"/>
          <w:sz w:val="24"/>
          <w:szCs w:val="24"/>
        </w:rPr>
      </w:pPr>
    </w:p>
    <w:p w:rsidR="00685DD3" w:rsidRDefault="00685DD3" w:rsidP="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lang w:val="sr-Latn-RS"/>
        </w:rPr>
        <w:tab/>
      </w:r>
      <w:r>
        <w:rPr>
          <w:rFonts w:ascii="Times New Roman" w:hAnsi="Times New Roman" w:cs="Times New Roman"/>
          <w:sz w:val="24"/>
          <w:szCs w:val="24"/>
        </w:rPr>
        <w:t>Судска заштита лица и групе лица која су изложена дискриминацији на основу пола, полних карактеристика, односно рода остварује се у складу са законом којим се уређује забрана дискриминације.</w:t>
      </w:r>
    </w:p>
    <w:p w:rsidR="00685DD3" w:rsidRDefault="00685DD3" w:rsidP="00685DD3">
      <w:pPr>
        <w:pStyle w:val="NoSpacing"/>
        <w:jc w:val="both"/>
        <w:rPr>
          <w:rFonts w:ascii="Times New Roman" w:hAnsi="Times New Roman" w:cs="Times New Roman"/>
          <w:sz w:val="24"/>
          <w:szCs w:val="24"/>
          <w:lang w:val="sr-Latn-RS"/>
        </w:rPr>
      </w:pPr>
    </w:p>
    <w:p w:rsidR="00685DD3" w:rsidRDefault="00685DD3" w:rsidP="00685DD3">
      <w:pPr>
        <w:jc w:val="center"/>
        <w:rPr>
          <w:rFonts w:ascii="Times New Roman" w:hAnsi="Times New Roman" w:cs="Times New Roman"/>
          <w:b/>
          <w:sz w:val="24"/>
          <w:szCs w:val="24"/>
        </w:rPr>
      </w:pPr>
      <w:r>
        <w:rPr>
          <w:rFonts w:ascii="Times New Roman" w:hAnsi="Times New Roman" w:cs="Times New Roman"/>
          <w:b/>
          <w:sz w:val="24"/>
          <w:szCs w:val="24"/>
          <w:lang w:val="en-US"/>
        </w:rPr>
        <w:t xml:space="preserve">IV </w:t>
      </w:r>
      <w:r>
        <w:rPr>
          <w:rFonts w:ascii="Times New Roman" w:hAnsi="Times New Roman" w:cs="Times New Roman"/>
          <w:b/>
          <w:sz w:val="24"/>
          <w:szCs w:val="24"/>
          <w:lang w:val="bg-BG"/>
        </w:rPr>
        <w:t xml:space="preserve"> ПОДАЦИ ИЗ ЕВИДЕНЦИЈЕ</w:t>
      </w:r>
    </w:p>
    <w:p w:rsidR="00685DD3" w:rsidRDefault="00685DD3" w:rsidP="00685DD3">
      <w:pPr>
        <w:pStyle w:val="NoSpacing"/>
        <w:ind w:left="720"/>
        <w:jc w:val="both"/>
        <w:rPr>
          <w:rFonts w:ascii="Times New Roman" w:hAnsi="Times New Roman" w:cs="Times New Roman"/>
          <w:b/>
          <w:sz w:val="24"/>
          <w:szCs w:val="24"/>
        </w:rPr>
      </w:pPr>
      <w:r>
        <w:rPr>
          <w:rFonts w:ascii="Times New Roman" w:hAnsi="Times New Roman" w:cs="Times New Roman"/>
          <w:b/>
          <w:sz w:val="24"/>
          <w:szCs w:val="24"/>
        </w:rPr>
        <w:t>Подаци о броју запослених и радно ангажованих лица</w:t>
      </w:r>
    </w:p>
    <w:p w:rsidR="00685DD3" w:rsidRDefault="00685DD3" w:rsidP="00685DD3">
      <w:pPr>
        <w:pStyle w:val="NoSpacing"/>
        <w:ind w:left="720"/>
        <w:jc w:val="both"/>
        <w:rPr>
          <w:rFonts w:ascii="Times New Roman" w:hAnsi="Times New Roman" w:cs="Times New Roman"/>
          <w:b/>
          <w:sz w:val="24"/>
          <w:szCs w:val="24"/>
        </w:rPr>
      </w:pPr>
    </w:p>
    <w:tbl>
      <w:tblPr>
        <w:tblStyle w:val="TableGrid"/>
        <w:tblW w:w="0" w:type="auto"/>
        <w:tblInd w:w="720" w:type="dxa"/>
        <w:tblLook w:val="04A0" w:firstRow="1" w:lastRow="0" w:firstColumn="1" w:lastColumn="0" w:noHBand="0" w:noVBand="1"/>
      </w:tblPr>
      <w:tblGrid>
        <w:gridCol w:w="522"/>
        <w:gridCol w:w="5382"/>
        <w:gridCol w:w="2952"/>
      </w:tblGrid>
      <w:tr w:rsidR="00685DD3" w:rsidTr="00685DD3">
        <w:tc>
          <w:tcPr>
            <w:tcW w:w="52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lang w:val="sr-Latn-RS"/>
              </w:rPr>
              <w:t>1.</w:t>
            </w:r>
          </w:p>
        </w:tc>
        <w:tc>
          <w:tcPr>
            <w:tcW w:w="538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Укупан број запослених</w:t>
            </w:r>
          </w:p>
        </w:tc>
        <w:tc>
          <w:tcPr>
            <w:tcW w:w="295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lang w:val="sr-Latn-RS"/>
              </w:rPr>
              <w:t>60 (100%)</w:t>
            </w:r>
          </w:p>
        </w:tc>
      </w:tr>
      <w:tr w:rsidR="00685DD3" w:rsidTr="00685DD3">
        <w:tc>
          <w:tcPr>
            <w:tcW w:w="52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2.</w:t>
            </w:r>
          </w:p>
        </w:tc>
        <w:tc>
          <w:tcPr>
            <w:tcW w:w="538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Жена</w:t>
            </w:r>
          </w:p>
        </w:tc>
        <w:tc>
          <w:tcPr>
            <w:tcW w:w="295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sr-Latn-RS"/>
              </w:rPr>
              <w:t>5</w:t>
            </w:r>
            <w:r>
              <w:rPr>
                <w:rFonts w:ascii="Times New Roman" w:hAnsi="Times New Roman" w:cs="Times New Roman"/>
                <w:sz w:val="24"/>
                <w:szCs w:val="24"/>
              </w:rPr>
              <w:t xml:space="preserve"> (56,64%)</w:t>
            </w:r>
          </w:p>
        </w:tc>
      </w:tr>
      <w:tr w:rsidR="00685DD3" w:rsidTr="00685DD3">
        <w:tc>
          <w:tcPr>
            <w:tcW w:w="52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3.</w:t>
            </w:r>
          </w:p>
        </w:tc>
        <w:tc>
          <w:tcPr>
            <w:tcW w:w="538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Мушкарци</w:t>
            </w:r>
          </w:p>
        </w:tc>
        <w:tc>
          <w:tcPr>
            <w:tcW w:w="295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sr-Latn-RS"/>
              </w:rPr>
              <w:t>5</w:t>
            </w:r>
            <w:r>
              <w:rPr>
                <w:rFonts w:ascii="Times New Roman" w:hAnsi="Times New Roman" w:cs="Times New Roman"/>
                <w:sz w:val="24"/>
                <w:szCs w:val="24"/>
              </w:rPr>
              <w:t xml:space="preserve"> (43</w:t>
            </w:r>
            <w:r>
              <w:rPr>
                <w:rFonts w:ascii="Times New Roman" w:hAnsi="Times New Roman" w:cs="Times New Roman"/>
                <w:sz w:val="24"/>
                <w:szCs w:val="24"/>
                <w:lang w:val="sr-Latn-RS"/>
              </w:rPr>
              <w:t>,</w:t>
            </w:r>
            <w:r>
              <w:rPr>
                <w:rFonts w:ascii="Times New Roman" w:hAnsi="Times New Roman" w:cs="Times New Roman"/>
                <w:sz w:val="24"/>
                <w:szCs w:val="24"/>
              </w:rPr>
              <w:t>33%)</w:t>
            </w:r>
          </w:p>
        </w:tc>
      </w:tr>
    </w:tbl>
    <w:p w:rsidR="00685DD3" w:rsidRDefault="00685DD3" w:rsidP="00685DD3">
      <w:pPr>
        <w:pStyle w:val="NoSpacing"/>
        <w:ind w:left="720"/>
        <w:jc w:val="both"/>
        <w:rPr>
          <w:rFonts w:ascii="Times New Roman" w:hAnsi="Times New Roman" w:cs="Times New Roman"/>
          <w:b/>
          <w:sz w:val="24"/>
          <w:szCs w:val="24"/>
        </w:rPr>
      </w:pPr>
    </w:p>
    <w:p w:rsidR="00685DD3" w:rsidRDefault="00685DD3" w:rsidP="00685DD3">
      <w:pPr>
        <w:pStyle w:val="NoSpacing"/>
        <w:ind w:left="720"/>
        <w:jc w:val="both"/>
        <w:rPr>
          <w:rFonts w:ascii="Times New Roman" w:hAnsi="Times New Roman" w:cs="Times New Roman"/>
          <w:b/>
          <w:sz w:val="24"/>
          <w:szCs w:val="24"/>
        </w:rPr>
      </w:pPr>
    </w:p>
    <w:p w:rsidR="00120308" w:rsidRDefault="00120308" w:rsidP="00685DD3">
      <w:pPr>
        <w:pStyle w:val="NoSpacing"/>
        <w:ind w:left="720"/>
        <w:jc w:val="both"/>
        <w:rPr>
          <w:rFonts w:ascii="Times New Roman" w:hAnsi="Times New Roman" w:cs="Times New Roman"/>
          <w:b/>
          <w:sz w:val="24"/>
          <w:szCs w:val="24"/>
        </w:rPr>
      </w:pPr>
    </w:p>
    <w:p w:rsidR="00685DD3" w:rsidRDefault="00685DD3" w:rsidP="00685DD3">
      <w:pPr>
        <w:pStyle w:val="NoSpacing"/>
        <w:ind w:left="720"/>
        <w:jc w:val="both"/>
        <w:rPr>
          <w:rFonts w:ascii="Times New Roman" w:hAnsi="Times New Roman" w:cs="Times New Roman"/>
          <w:b/>
          <w:sz w:val="24"/>
          <w:szCs w:val="24"/>
        </w:rPr>
      </w:pPr>
      <w:r>
        <w:rPr>
          <w:rFonts w:ascii="Times New Roman" w:hAnsi="Times New Roman" w:cs="Times New Roman"/>
          <w:b/>
          <w:sz w:val="24"/>
          <w:szCs w:val="24"/>
        </w:rPr>
        <w:t>Анализа стања функционера</w:t>
      </w:r>
    </w:p>
    <w:p w:rsidR="00685DD3" w:rsidRDefault="00685DD3" w:rsidP="00685DD3">
      <w:pPr>
        <w:pStyle w:val="NoSpacing"/>
        <w:ind w:left="720"/>
        <w:jc w:val="both"/>
        <w:rPr>
          <w:rFonts w:ascii="Times New Roman" w:hAnsi="Times New Roman" w:cs="Times New Roman"/>
          <w:b/>
          <w:sz w:val="24"/>
          <w:szCs w:val="24"/>
          <w:lang w:val="sr-Latn-RS"/>
        </w:rPr>
      </w:pPr>
    </w:p>
    <w:tbl>
      <w:tblPr>
        <w:tblStyle w:val="TableGrid"/>
        <w:tblW w:w="0" w:type="auto"/>
        <w:tblInd w:w="720" w:type="dxa"/>
        <w:tblLook w:val="04A0" w:firstRow="1" w:lastRow="0" w:firstColumn="1" w:lastColumn="0" w:noHBand="0" w:noVBand="1"/>
      </w:tblPr>
      <w:tblGrid>
        <w:gridCol w:w="522"/>
        <w:gridCol w:w="5382"/>
        <w:gridCol w:w="2952"/>
      </w:tblGrid>
      <w:tr w:rsidR="00685DD3" w:rsidTr="00685DD3">
        <w:tc>
          <w:tcPr>
            <w:tcW w:w="52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lang w:val="sr-Latn-RS"/>
              </w:rPr>
              <w:t>1.</w:t>
            </w:r>
          </w:p>
        </w:tc>
        <w:tc>
          <w:tcPr>
            <w:tcW w:w="538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Укупан број функционера</w:t>
            </w:r>
          </w:p>
        </w:tc>
        <w:tc>
          <w:tcPr>
            <w:tcW w:w="295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11</w:t>
            </w:r>
            <w:r>
              <w:rPr>
                <w:rFonts w:ascii="Times New Roman" w:hAnsi="Times New Roman" w:cs="Times New Roman"/>
                <w:sz w:val="24"/>
                <w:szCs w:val="24"/>
                <w:lang w:val="sr-Latn-RS"/>
              </w:rPr>
              <w:t xml:space="preserve"> (1</w:t>
            </w:r>
            <w:r>
              <w:rPr>
                <w:rFonts w:ascii="Times New Roman" w:hAnsi="Times New Roman" w:cs="Times New Roman"/>
                <w:sz w:val="24"/>
                <w:szCs w:val="24"/>
              </w:rPr>
              <w:t>00</w:t>
            </w:r>
            <w:r>
              <w:rPr>
                <w:rFonts w:ascii="Times New Roman" w:hAnsi="Times New Roman" w:cs="Times New Roman"/>
                <w:sz w:val="24"/>
                <w:szCs w:val="24"/>
                <w:lang w:val="sr-Latn-RS"/>
              </w:rPr>
              <w:t>%)</w:t>
            </w:r>
          </w:p>
        </w:tc>
      </w:tr>
      <w:tr w:rsidR="00685DD3" w:rsidTr="00685DD3">
        <w:tc>
          <w:tcPr>
            <w:tcW w:w="52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2.</w:t>
            </w:r>
          </w:p>
        </w:tc>
        <w:tc>
          <w:tcPr>
            <w:tcW w:w="538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Жена</w:t>
            </w:r>
          </w:p>
        </w:tc>
        <w:tc>
          <w:tcPr>
            <w:tcW w:w="295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4 (36,36%)</w:t>
            </w:r>
          </w:p>
        </w:tc>
      </w:tr>
      <w:tr w:rsidR="00685DD3" w:rsidTr="00685DD3">
        <w:tc>
          <w:tcPr>
            <w:tcW w:w="52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3.</w:t>
            </w:r>
          </w:p>
        </w:tc>
        <w:tc>
          <w:tcPr>
            <w:tcW w:w="538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Мушкарци</w:t>
            </w:r>
          </w:p>
        </w:tc>
        <w:tc>
          <w:tcPr>
            <w:tcW w:w="295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7 (63,63%)</w:t>
            </w:r>
          </w:p>
        </w:tc>
      </w:tr>
    </w:tbl>
    <w:p w:rsidR="00685DD3" w:rsidRDefault="00685DD3" w:rsidP="00685DD3">
      <w:pPr>
        <w:pStyle w:val="NoSpacing"/>
        <w:ind w:left="720"/>
        <w:jc w:val="both"/>
        <w:rPr>
          <w:rFonts w:ascii="Times New Roman" w:hAnsi="Times New Roman" w:cs="Times New Roman"/>
          <w:b/>
          <w:sz w:val="24"/>
          <w:szCs w:val="24"/>
          <w:lang w:val="sr-Latn-RS"/>
        </w:rPr>
      </w:pPr>
    </w:p>
    <w:p w:rsidR="00685DD3" w:rsidRDefault="00685DD3" w:rsidP="00685DD3">
      <w:pPr>
        <w:pStyle w:val="NoSpacing"/>
        <w:ind w:left="720"/>
        <w:jc w:val="both"/>
        <w:rPr>
          <w:rFonts w:ascii="Times New Roman" w:hAnsi="Times New Roman" w:cs="Times New Roman"/>
          <w:b/>
          <w:sz w:val="24"/>
          <w:szCs w:val="24"/>
          <w:lang w:val="sr-Latn-RS"/>
        </w:rPr>
      </w:pPr>
    </w:p>
    <w:p w:rsidR="00685DD3" w:rsidRDefault="00685DD3" w:rsidP="00685DD3">
      <w:pPr>
        <w:pStyle w:val="NoSpacing"/>
        <w:ind w:left="720"/>
        <w:jc w:val="both"/>
        <w:rPr>
          <w:rFonts w:ascii="Times New Roman" w:hAnsi="Times New Roman" w:cs="Times New Roman"/>
          <w:b/>
          <w:sz w:val="24"/>
          <w:szCs w:val="24"/>
        </w:rPr>
      </w:pPr>
      <w:r>
        <w:rPr>
          <w:rFonts w:ascii="Times New Roman" w:hAnsi="Times New Roman" w:cs="Times New Roman"/>
          <w:b/>
          <w:sz w:val="24"/>
          <w:szCs w:val="24"/>
        </w:rPr>
        <w:t>Број запослених на неодређено радно време у Општинској управи</w:t>
      </w:r>
    </w:p>
    <w:p w:rsidR="00685DD3" w:rsidRDefault="00685DD3" w:rsidP="00685DD3">
      <w:pPr>
        <w:pStyle w:val="NoSpacing"/>
        <w:ind w:left="720"/>
        <w:jc w:val="both"/>
        <w:rPr>
          <w:rFonts w:ascii="Times New Roman" w:hAnsi="Times New Roman" w:cs="Times New Roman"/>
          <w:b/>
          <w:sz w:val="24"/>
          <w:szCs w:val="24"/>
          <w:lang w:val="sr-Latn-RS"/>
        </w:rPr>
      </w:pPr>
    </w:p>
    <w:tbl>
      <w:tblPr>
        <w:tblStyle w:val="TableGrid"/>
        <w:tblW w:w="0" w:type="auto"/>
        <w:tblInd w:w="720" w:type="dxa"/>
        <w:tblLook w:val="04A0" w:firstRow="1" w:lastRow="0" w:firstColumn="1" w:lastColumn="0" w:noHBand="0" w:noVBand="1"/>
      </w:tblPr>
      <w:tblGrid>
        <w:gridCol w:w="522"/>
        <w:gridCol w:w="5382"/>
        <w:gridCol w:w="2952"/>
      </w:tblGrid>
      <w:tr w:rsidR="00685DD3" w:rsidTr="00685DD3">
        <w:tc>
          <w:tcPr>
            <w:tcW w:w="52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lang w:val="sr-Latn-RS"/>
              </w:rPr>
              <w:t>1.</w:t>
            </w:r>
          </w:p>
        </w:tc>
        <w:tc>
          <w:tcPr>
            <w:tcW w:w="538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Укупан број радно ангажованих</w:t>
            </w:r>
          </w:p>
        </w:tc>
        <w:tc>
          <w:tcPr>
            <w:tcW w:w="295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lang w:val="sr-Latn-RS"/>
              </w:rPr>
              <w:t>40 (</w:t>
            </w:r>
            <w:r>
              <w:rPr>
                <w:rFonts w:ascii="Times New Roman" w:hAnsi="Times New Roman" w:cs="Times New Roman"/>
                <w:sz w:val="24"/>
                <w:szCs w:val="24"/>
              </w:rPr>
              <w:t>100</w:t>
            </w:r>
            <w:r>
              <w:rPr>
                <w:rFonts w:ascii="Times New Roman" w:hAnsi="Times New Roman" w:cs="Times New Roman"/>
                <w:sz w:val="24"/>
                <w:szCs w:val="24"/>
                <w:lang w:val="sr-Latn-RS"/>
              </w:rPr>
              <w:t>%)</w:t>
            </w:r>
          </w:p>
        </w:tc>
      </w:tr>
      <w:tr w:rsidR="00685DD3" w:rsidTr="00685DD3">
        <w:tc>
          <w:tcPr>
            <w:tcW w:w="52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2.</w:t>
            </w:r>
          </w:p>
        </w:tc>
        <w:tc>
          <w:tcPr>
            <w:tcW w:w="538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Жена</w:t>
            </w:r>
          </w:p>
        </w:tc>
        <w:tc>
          <w:tcPr>
            <w:tcW w:w="295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 xml:space="preserve"> </w:t>
            </w:r>
            <w:r>
              <w:rPr>
                <w:rFonts w:ascii="Times New Roman" w:hAnsi="Times New Roman" w:cs="Times New Roman"/>
                <w:sz w:val="24"/>
                <w:szCs w:val="24"/>
                <w:lang w:val="sr-Latn-RS"/>
              </w:rPr>
              <w:t>2</w:t>
            </w:r>
            <w:r>
              <w:rPr>
                <w:rFonts w:ascii="Times New Roman" w:hAnsi="Times New Roman" w:cs="Times New Roman"/>
                <w:sz w:val="24"/>
                <w:szCs w:val="24"/>
              </w:rPr>
              <w:t>2</w:t>
            </w:r>
            <w:r>
              <w:rPr>
                <w:rFonts w:ascii="Times New Roman" w:hAnsi="Times New Roman" w:cs="Times New Roman"/>
                <w:sz w:val="24"/>
                <w:szCs w:val="24"/>
                <w:lang w:val="sr-Latn-RS"/>
              </w:rPr>
              <w:t xml:space="preserve"> (</w:t>
            </w:r>
            <w:r>
              <w:rPr>
                <w:rFonts w:ascii="Times New Roman" w:hAnsi="Times New Roman" w:cs="Times New Roman"/>
                <w:sz w:val="24"/>
                <w:szCs w:val="24"/>
              </w:rPr>
              <w:t>55</w:t>
            </w:r>
            <w:r>
              <w:rPr>
                <w:rFonts w:ascii="Times New Roman" w:hAnsi="Times New Roman" w:cs="Times New Roman"/>
                <w:sz w:val="24"/>
                <w:szCs w:val="24"/>
                <w:lang w:val="sr-Latn-RS"/>
              </w:rPr>
              <w:t>%)</w:t>
            </w:r>
          </w:p>
        </w:tc>
      </w:tr>
      <w:tr w:rsidR="00685DD3" w:rsidTr="00685DD3">
        <w:tc>
          <w:tcPr>
            <w:tcW w:w="52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3.</w:t>
            </w:r>
          </w:p>
        </w:tc>
        <w:tc>
          <w:tcPr>
            <w:tcW w:w="538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Мушкарци</w:t>
            </w:r>
          </w:p>
        </w:tc>
        <w:tc>
          <w:tcPr>
            <w:tcW w:w="295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18 (45%)</w:t>
            </w:r>
          </w:p>
        </w:tc>
      </w:tr>
    </w:tbl>
    <w:p w:rsidR="00685DD3" w:rsidRDefault="00685DD3" w:rsidP="00685DD3">
      <w:pPr>
        <w:pStyle w:val="NoSpacing"/>
        <w:ind w:left="720"/>
        <w:jc w:val="both"/>
        <w:rPr>
          <w:rFonts w:ascii="Times New Roman" w:hAnsi="Times New Roman" w:cs="Times New Roman"/>
          <w:b/>
          <w:sz w:val="24"/>
          <w:szCs w:val="24"/>
        </w:rPr>
      </w:pPr>
    </w:p>
    <w:p w:rsidR="00685DD3" w:rsidRDefault="00685DD3" w:rsidP="00685DD3">
      <w:pPr>
        <w:pStyle w:val="NoSpacing"/>
        <w:ind w:left="720"/>
        <w:jc w:val="both"/>
        <w:rPr>
          <w:rFonts w:ascii="Times New Roman" w:hAnsi="Times New Roman" w:cs="Times New Roman"/>
          <w:b/>
          <w:sz w:val="24"/>
          <w:szCs w:val="24"/>
          <w:lang w:val="sr-Latn-RS"/>
        </w:rPr>
      </w:pPr>
      <w:r>
        <w:rPr>
          <w:rFonts w:ascii="Times New Roman" w:hAnsi="Times New Roman" w:cs="Times New Roman"/>
          <w:b/>
          <w:sz w:val="24"/>
          <w:szCs w:val="24"/>
        </w:rPr>
        <w:t>Број радно ангажованих на одређено радно време</w:t>
      </w:r>
    </w:p>
    <w:p w:rsidR="00685DD3" w:rsidRDefault="00685DD3" w:rsidP="00685DD3">
      <w:pPr>
        <w:pStyle w:val="NoSpacing"/>
        <w:ind w:left="720"/>
        <w:jc w:val="both"/>
        <w:rPr>
          <w:rFonts w:ascii="Times New Roman" w:hAnsi="Times New Roman" w:cs="Times New Roman"/>
          <w:b/>
          <w:sz w:val="24"/>
          <w:szCs w:val="24"/>
          <w:lang w:val="sr-Latn-RS"/>
        </w:rPr>
      </w:pPr>
    </w:p>
    <w:tbl>
      <w:tblPr>
        <w:tblStyle w:val="TableGrid"/>
        <w:tblW w:w="0" w:type="auto"/>
        <w:tblInd w:w="720" w:type="dxa"/>
        <w:tblLook w:val="04A0" w:firstRow="1" w:lastRow="0" w:firstColumn="1" w:lastColumn="0" w:noHBand="0" w:noVBand="1"/>
      </w:tblPr>
      <w:tblGrid>
        <w:gridCol w:w="522"/>
        <w:gridCol w:w="5382"/>
        <w:gridCol w:w="2952"/>
      </w:tblGrid>
      <w:tr w:rsidR="00685DD3" w:rsidTr="00685DD3">
        <w:tc>
          <w:tcPr>
            <w:tcW w:w="52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lang w:val="sr-Latn-RS"/>
              </w:rPr>
              <w:t>1.</w:t>
            </w:r>
          </w:p>
        </w:tc>
        <w:tc>
          <w:tcPr>
            <w:tcW w:w="538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Укупан број радно ангажованих</w:t>
            </w:r>
          </w:p>
        </w:tc>
        <w:tc>
          <w:tcPr>
            <w:tcW w:w="295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9</w:t>
            </w:r>
            <w:r>
              <w:rPr>
                <w:rFonts w:ascii="Times New Roman" w:hAnsi="Times New Roman" w:cs="Times New Roman"/>
                <w:sz w:val="24"/>
                <w:szCs w:val="24"/>
                <w:lang w:val="sr-Latn-RS"/>
              </w:rPr>
              <w:t xml:space="preserve"> (1</w:t>
            </w:r>
            <w:r>
              <w:rPr>
                <w:rFonts w:ascii="Times New Roman" w:hAnsi="Times New Roman" w:cs="Times New Roman"/>
                <w:sz w:val="24"/>
                <w:szCs w:val="24"/>
              </w:rPr>
              <w:t>00</w:t>
            </w:r>
            <w:r>
              <w:rPr>
                <w:rFonts w:ascii="Times New Roman" w:hAnsi="Times New Roman" w:cs="Times New Roman"/>
                <w:sz w:val="24"/>
                <w:szCs w:val="24"/>
                <w:lang w:val="sr-Latn-RS"/>
              </w:rPr>
              <w:t>%)</w:t>
            </w:r>
          </w:p>
        </w:tc>
      </w:tr>
      <w:tr w:rsidR="00685DD3" w:rsidTr="00685DD3">
        <w:tc>
          <w:tcPr>
            <w:tcW w:w="52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2.</w:t>
            </w:r>
          </w:p>
        </w:tc>
        <w:tc>
          <w:tcPr>
            <w:tcW w:w="538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Жена</w:t>
            </w:r>
          </w:p>
        </w:tc>
        <w:tc>
          <w:tcPr>
            <w:tcW w:w="295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7(77,77%)</w:t>
            </w:r>
          </w:p>
        </w:tc>
      </w:tr>
      <w:tr w:rsidR="00685DD3" w:rsidTr="00685DD3">
        <w:tc>
          <w:tcPr>
            <w:tcW w:w="52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3.</w:t>
            </w:r>
          </w:p>
        </w:tc>
        <w:tc>
          <w:tcPr>
            <w:tcW w:w="538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Мушкарци</w:t>
            </w:r>
          </w:p>
        </w:tc>
        <w:tc>
          <w:tcPr>
            <w:tcW w:w="295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2 (22,22</w:t>
            </w:r>
            <w:r>
              <w:rPr>
                <w:rFonts w:ascii="Times New Roman" w:hAnsi="Times New Roman" w:cs="Times New Roman"/>
                <w:sz w:val="24"/>
                <w:szCs w:val="24"/>
                <w:lang w:val="sr-Latn-RS"/>
              </w:rPr>
              <w:t>%</w:t>
            </w:r>
            <w:r>
              <w:rPr>
                <w:rFonts w:ascii="Times New Roman" w:hAnsi="Times New Roman" w:cs="Times New Roman"/>
                <w:sz w:val="24"/>
                <w:szCs w:val="24"/>
              </w:rPr>
              <w:t>)</w:t>
            </w:r>
          </w:p>
        </w:tc>
      </w:tr>
    </w:tbl>
    <w:p w:rsidR="00685DD3" w:rsidRDefault="00685DD3" w:rsidP="00685DD3">
      <w:pPr>
        <w:pStyle w:val="NoSpacing"/>
        <w:ind w:left="720"/>
        <w:jc w:val="both"/>
        <w:rPr>
          <w:rFonts w:ascii="Times New Roman" w:hAnsi="Times New Roman" w:cs="Times New Roman"/>
          <w:b/>
          <w:sz w:val="24"/>
          <w:szCs w:val="24"/>
        </w:rPr>
      </w:pPr>
    </w:p>
    <w:p w:rsidR="00685DD3" w:rsidRDefault="00685DD3" w:rsidP="00685DD3">
      <w:pPr>
        <w:pStyle w:val="NoSpacing"/>
        <w:ind w:left="720"/>
        <w:jc w:val="both"/>
        <w:rPr>
          <w:rFonts w:ascii="Times New Roman" w:hAnsi="Times New Roman" w:cs="Times New Roman"/>
          <w:b/>
          <w:sz w:val="24"/>
          <w:szCs w:val="24"/>
        </w:rPr>
      </w:pPr>
      <w:r>
        <w:rPr>
          <w:rFonts w:ascii="Times New Roman" w:hAnsi="Times New Roman" w:cs="Times New Roman"/>
          <w:b/>
          <w:sz w:val="24"/>
          <w:szCs w:val="24"/>
        </w:rPr>
        <w:t>Број руководиоца у Општинској управи општине Димитровград</w:t>
      </w:r>
    </w:p>
    <w:p w:rsidR="00685DD3" w:rsidRDefault="00685DD3" w:rsidP="00685DD3">
      <w:pPr>
        <w:pStyle w:val="NoSpacing"/>
        <w:ind w:left="720"/>
        <w:jc w:val="both"/>
        <w:rPr>
          <w:rFonts w:ascii="Times New Roman" w:hAnsi="Times New Roman" w:cs="Times New Roman"/>
          <w:b/>
          <w:sz w:val="24"/>
          <w:szCs w:val="24"/>
        </w:rPr>
      </w:pPr>
    </w:p>
    <w:p w:rsidR="00685DD3" w:rsidRDefault="00685DD3" w:rsidP="00685DD3">
      <w:pPr>
        <w:pStyle w:val="NoSpacing"/>
        <w:ind w:left="720"/>
        <w:jc w:val="both"/>
        <w:rPr>
          <w:rFonts w:ascii="Times New Roman" w:hAnsi="Times New Roman" w:cs="Times New Roman"/>
          <w:b/>
          <w:sz w:val="24"/>
          <w:szCs w:val="24"/>
          <w:lang w:val="sr-Latn-RS"/>
        </w:rPr>
      </w:pPr>
    </w:p>
    <w:tbl>
      <w:tblPr>
        <w:tblStyle w:val="TableGrid"/>
        <w:tblW w:w="0" w:type="auto"/>
        <w:tblInd w:w="720" w:type="dxa"/>
        <w:tblLook w:val="04A0" w:firstRow="1" w:lastRow="0" w:firstColumn="1" w:lastColumn="0" w:noHBand="0" w:noVBand="1"/>
      </w:tblPr>
      <w:tblGrid>
        <w:gridCol w:w="522"/>
        <w:gridCol w:w="5382"/>
        <w:gridCol w:w="2952"/>
      </w:tblGrid>
      <w:tr w:rsidR="00685DD3" w:rsidTr="00685DD3">
        <w:tc>
          <w:tcPr>
            <w:tcW w:w="52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lang w:val="sr-Latn-RS"/>
              </w:rPr>
              <w:t>1.</w:t>
            </w:r>
          </w:p>
        </w:tc>
        <w:tc>
          <w:tcPr>
            <w:tcW w:w="538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Укупан број запослених</w:t>
            </w:r>
          </w:p>
        </w:tc>
        <w:tc>
          <w:tcPr>
            <w:tcW w:w="295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6</w:t>
            </w:r>
            <w:r>
              <w:rPr>
                <w:rFonts w:ascii="Times New Roman" w:hAnsi="Times New Roman" w:cs="Times New Roman"/>
                <w:sz w:val="24"/>
                <w:szCs w:val="24"/>
                <w:lang w:val="sr-Latn-RS"/>
              </w:rPr>
              <w:t xml:space="preserve"> (1</w:t>
            </w:r>
            <w:r>
              <w:rPr>
                <w:rFonts w:ascii="Times New Roman" w:hAnsi="Times New Roman" w:cs="Times New Roman"/>
                <w:sz w:val="24"/>
                <w:szCs w:val="24"/>
              </w:rPr>
              <w:t>0</w:t>
            </w:r>
            <w:r>
              <w:rPr>
                <w:rFonts w:ascii="Times New Roman" w:hAnsi="Times New Roman" w:cs="Times New Roman"/>
                <w:sz w:val="24"/>
                <w:szCs w:val="24"/>
                <w:lang w:val="sr-Latn-RS"/>
              </w:rPr>
              <w:t>0%)</w:t>
            </w:r>
          </w:p>
        </w:tc>
      </w:tr>
      <w:tr w:rsidR="00685DD3" w:rsidTr="00685DD3">
        <w:tc>
          <w:tcPr>
            <w:tcW w:w="52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2.</w:t>
            </w:r>
          </w:p>
        </w:tc>
        <w:tc>
          <w:tcPr>
            <w:tcW w:w="538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Жена</w:t>
            </w:r>
          </w:p>
        </w:tc>
        <w:tc>
          <w:tcPr>
            <w:tcW w:w="295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4 (</w:t>
            </w:r>
            <w:r>
              <w:rPr>
                <w:rFonts w:ascii="Times New Roman" w:hAnsi="Times New Roman" w:cs="Times New Roman"/>
                <w:sz w:val="24"/>
                <w:szCs w:val="24"/>
                <w:lang w:val="sr-Latn-RS"/>
              </w:rPr>
              <w:t>6</w:t>
            </w:r>
            <w:r>
              <w:rPr>
                <w:rFonts w:ascii="Times New Roman" w:hAnsi="Times New Roman" w:cs="Times New Roman"/>
                <w:sz w:val="24"/>
                <w:szCs w:val="24"/>
              </w:rPr>
              <w:t>6</w:t>
            </w:r>
            <w:r>
              <w:rPr>
                <w:rFonts w:ascii="Times New Roman" w:hAnsi="Times New Roman" w:cs="Times New Roman"/>
                <w:sz w:val="24"/>
                <w:szCs w:val="24"/>
                <w:lang w:val="sr-Latn-RS"/>
              </w:rPr>
              <w:t>,66</w:t>
            </w:r>
            <w:r>
              <w:rPr>
                <w:rFonts w:ascii="Times New Roman" w:hAnsi="Times New Roman" w:cs="Times New Roman"/>
                <w:sz w:val="24"/>
                <w:szCs w:val="24"/>
              </w:rPr>
              <w:t>%)</w:t>
            </w:r>
          </w:p>
        </w:tc>
      </w:tr>
      <w:tr w:rsidR="00685DD3" w:rsidTr="00685DD3">
        <w:tc>
          <w:tcPr>
            <w:tcW w:w="52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3.</w:t>
            </w:r>
          </w:p>
        </w:tc>
        <w:tc>
          <w:tcPr>
            <w:tcW w:w="538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Мушкарци</w:t>
            </w:r>
          </w:p>
        </w:tc>
        <w:tc>
          <w:tcPr>
            <w:tcW w:w="295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2 (</w:t>
            </w:r>
            <w:r>
              <w:rPr>
                <w:rFonts w:ascii="Times New Roman" w:hAnsi="Times New Roman" w:cs="Times New Roman"/>
                <w:sz w:val="24"/>
                <w:szCs w:val="24"/>
                <w:lang w:val="sr-Latn-RS"/>
              </w:rPr>
              <w:t>3</w:t>
            </w:r>
            <w:r>
              <w:rPr>
                <w:rFonts w:ascii="Times New Roman" w:hAnsi="Times New Roman" w:cs="Times New Roman"/>
                <w:sz w:val="24"/>
                <w:szCs w:val="24"/>
              </w:rPr>
              <w:t>3</w:t>
            </w:r>
            <w:r>
              <w:rPr>
                <w:rFonts w:ascii="Times New Roman" w:hAnsi="Times New Roman" w:cs="Times New Roman"/>
                <w:sz w:val="24"/>
                <w:szCs w:val="24"/>
                <w:lang w:val="sr-Latn-RS"/>
              </w:rPr>
              <w:t>,33</w:t>
            </w:r>
            <w:r>
              <w:rPr>
                <w:rFonts w:ascii="Times New Roman" w:hAnsi="Times New Roman" w:cs="Times New Roman"/>
                <w:sz w:val="24"/>
                <w:szCs w:val="24"/>
              </w:rPr>
              <w:t>%)</w:t>
            </w:r>
          </w:p>
        </w:tc>
      </w:tr>
    </w:tbl>
    <w:p w:rsidR="00685DD3" w:rsidRDefault="00685DD3" w:rsidP="00685DD3">
      <w:pPr>
        <w:pStyle w:val="NoSpacing"/>
        <w:ind w:left="720"/>
        <w:jc w:val="both"/>
        <w:rPr>
          <w:rFonts w:ascii="Times New Roman" w:hAnsi="Times New Roman" w:cs="Times New Roman"/>
          <w:b/>
          <w:sz w:val="24"/>
          <w:szCs w:val="24"/>
        </w:rPr>
      </w:pPr>
    </w:p>
    <w:p w:rsidR="00685DD3" w:rsidRDefault="00685DD3" w:rsidP="00685DD3">
      <w:pPr>
        <w:pStyle w:val="NoSpacing"/>
        <w:jc w:val="both"/>
        <w:rPr>
          <w:rFonts w:ascii="Times New Roman" w:hAnsi="Times New Roman" w:cs="Times New Roman"/>
          <w:b/>
          <w:sz w:val="24"/>
          <w:szCs w:val="24"/>
        </w:rPr>
      </w:pPr>
      <w:r>
        <w:rPr>
          <w:rFonts w:ascii="Times New Roman" w:hAnsi="Times New Roman" w:cs="Times New Roman"/>
          <w:b/>
          <w:sz w:val="24"/>
          <w:szCs w:val="24"/>
        </w:rPr>
        <w:t>Број запослених и радно ангажованих лица по питању дужине радног стажа изгледа:</w:t>
      </w:r>
    </w:p>
    <w:p w:rsidR="00685DD3" w:rsidRDefault="00685DD3" w:rsidP="00685DD3">
      <w:pPr>
        <w:pStyle w:val="NoSpacing"/>
        <w:jc w:val="both"/>
        <w:rPr>
          <w:rFonts w:ascii="Times New Roman" w:hAnsi="Times New Roman" w:cs="Times New Roman"/>
          <w:sz w:val="24"/>
          <w:szCs w:val="24"/>
        </w:rPr>
      </w:pPr>
    </w:p>
    <w:tbl>
      <w:tblPr>
        <w:tblStyle w:val="TableGrid"/>
        <w:tblW w:w="0" w:type="auto"/>
        <w:tblInd w:w="0" w:type="dxa"/>
        <w:tblLook w:val="04A0" w:firstRow="1" w:lastRow="0" w:firstColumn="1" w:lastColumn="0" w:noHBand="0" w:noVBand="1"/>
      </w:tblPr>
      <w:tblGrid>
        <w:gridCol w:w="675"/>
        <w:gridCol w:w="2552"/>
        <w:gridCol w:w="2126"/>
        <w:gridCol w:w="2307"/>
        <w:gridCol w:w="1916"/>
      </w:tblGrid>
      <w:tr w:rsidR="00685DD3" w:rsidTr="00685DD3">
        <w:tc>
          <w:tcPr>
            <w:tcW w:w="675" w:type="dxa"/>
            <w:tcBorders>
              <w:top w:val="single" w:sz="4" w:space="0" w:color="auto"/>
              <w:left w:val="single" w:sz="4" w:space="0" w:color="auto"/>
              <w:bottom w:val="single" w:sz="4" w:space="0" w:color="auto"/>
              <w:right w:val="single" w:sz="4" w:space="0" w:color="auto"/>
            </w:tcBorders>
          </w:tcPr>
          <w:p w:rsidR="00685DD3" w:rsidRDefault="00685DD3">
            <w:pPr>
              <w:pStyle w:val="NoSpacing"/>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Дужина радног стажа</w:t>
            </w:r>
          </w:p>
        </w:tc>
        <w:tc>
          <w:tcPr>
            <w:tcW w:w="2126"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Број лица</w:t>
            </w:r>
          </w:p>
        </w:tc>
        <w:tc>
          <w:tcPr>
            <w:tcW w:w="2307"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Жене</w:t>
            </w:r>
          </w:p>
        </w:tc>
        <w:tc>
          <w:tcPr>
            <w:tcW w:w="1916"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мушкарци</w:t>
            </w:r>
          </w:p>
        </w:tc>
      </w:tr>
      <w:tr w:rsidR="00685DD3" w:rsidTr="00685DD3">
        <w:tc>
          <w:tcPr>
            <w:tcW w:w="675"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До 5 година</w:t>
            </w:r>
          </w:p>
        </w:tc>
        <w:tc>
          <w:tcPr>
            <w:tcW w:w="2126"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9</w:t>
            </w:r>
            <w:r>
              <w:rPr>
                <w:rFonts w:ascii="Times New Roman" w:hAnsi="Times New Roman" w:cs="Times New Roman"/>
                <w:sz w:val="24"/>
                <w:szCs w:val="24"/>
                <w:lang w:val="sr-Latn-RS"/>
              </w:rPr>
              <w:t xml:space="preserve"> (15%)</w:t>
            </w:r>
          </w:p>
        </w:tc>
        <w:tc>
          <w:tcPr>
            <w:tcW w:w="2307"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8 (</w:t>
            </w:r>
            <w:r>
              <w:rPr>
                <w:rFonts w:ascii="Times New Roman" w:hAnsi="Times New Roman" w:cs="Times New Roman"/>
                <w:sz w:val="24"/>
                <w:szCs w:val="24"/>
                <w:lang w:val="sr-Latn-RS"/>
              </w:rPr>
              <w:t>13,33</w:t>
            </w:r>
            <w:r>
              <w:rPr>
                <w:rFonts w:ascii="Times New Roman" w:hAnsi="Times New Roman" w:cs="Times New Roman"/>
                <w:sz w:val="24"/>
                <w:szCs w:val="24"/>
              </w:rPr>
              <w:t>%)</w:t>
            </w:r>
          </w:p>
        </w:tc>
        <w:tc>
          <w:tcPr>
            <w:tcW w:w="1916"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1 (</w:t>
            </w:r>
            <w:r>
              <w:rPr>
                <w:rFonts w:ascii="Times New Roman" w:hAnsi="Times New Roman" w:cs="Times New Roman"/>
                <w:sz w:val="24"/>
                <w:szCs w:val="24"/>
                <w:lang w:val="sr-Latn-RS"/>
              </w:rPr>
              <w:t>1,67</w:t>
            </w:r>
            <w:r>
              <w:rPr>
                <w:rFonts w:ascii="Times New Roman" w:hAnsi="Times New Roman" w:cs="Times New Roman"/>
                <w:sz w:val="24"/>
                <w:szCs w:val="24"/>
              </w:rPr>
              <w:t>%)</w:t>
            </w:r>
          </w:p>
        </w:tc>
      </w:tr>
      <w:tr w:rsidR="00685DD3" w:rsidTr="00685DD3">
        <w:tc>
          <w:tcPr>
            <w:tcW w:w="675"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До 10 година</w:t>
            </w:r>
          </w:p>
        </w:tc>
        <w:tc>
          <w:tcPr>
            <w:tcW w:w="2126"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9</w:t>
            </w:r>
            <w:r>
              <w:rPr>
                <w:rFonts w:ascii="Times New Roman" w:hAnsi="Times New Roman" w:cs="Times New Roman"/>
                <w:sz w:val="24"/>
                <w:szCs w:val="24"/>
                <w:lang w:val="sr-Latn-RS"/>
              </w:rPr>
              <w:t xml:space="preserve"> (15%)</w:t>
            </w:r>
          </w:p>
        </w:tc>
        <w:tc>
          <w:tcPr>
            <w:tcW w:w="2307"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6 (</w:t>
            </w:r>
            <w:r>
              <w:rPr>
                <w:rFonts w:ascii="Times New Roman" w:hAnsi="Times New Roman" w:cs="Times New Roman"/>
                <w:sz w:val="24"/>
                <w:szCs w:val="24"/>
                <w:lang w:val="sr-Latn-RS"/>
              </w:rPr>
              <w:t>10</w:t>
            </w:r>
            <w:r>
              <w:rPr>
                <w:rFonts w:ascii="Times New Roman" w:hAnsi="Times New Roman" w:cs="Times New Roman"/>
                <w:sz w:val="24"/>
                <w:szCs w:val="24"/>
              </w:rPr>
              <w:t>%)</w:t>
            </w:r>
          </w:p>
        </w:tc>
        <w:tc>
          <w:tcPr>
            <w:tcW w:w="1916"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3 (</w:t>
            </w:r>
            <w:r>
              <w:rPr>
                <w:rFonts w:ascii="Times New Roman" w:hAnsi="Times New Roman" w:cs="Times New Roman"/>
                <w:sz w:val="24"/>
                <w:szCs w:val="24"/>
                <w:lang w:val="sr-Latn-RS"/>
              </w:rPr>
              <w:t>5</w:t>
            </w:r>
            <w:r>
              <w:rPr>
                <w:rFonts w:ascii="Times New Roman" w:hAnsi="Times New Roman" w:cs="Times New Roman"/>
                <w:sz w:val="24"/>
                <w:szCs w:val="24"/>
              </w:rPr>
              <w:t>%)</w:t>
            </w:r>
          </w:p>
        </w:tc>
      </w:tr>
      <w:tr w:rsidR="00685DD3" w:rsidTr="00685DD3">
        <w:tc>
          <w:tcPr>
            <w:tcW w:w="675"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До 15 година</w:t>
            </w:r>
          </w:p>
        </w:tc>
        <w:tc>
          <w:tcPr>
            <w:tcW w:w="2126"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7</w:t>
            </w:r>
            <w:r>
              <w:rPr>
                <w:rFonts w:ascii="Times New Roman" w:hAnsi="Times New Roman" w:cs="Times New Roman"/>
                <w:sz w:val="24"/>
                <w:szCs w:val="24"/>
                <w:lang w:val="sr-Latn-RS"/>
              </w:rPr>
              <w:t xml:space="preserve"> (11,66%)</w:t>
            </w:r>
          </w:p>
        </w:tc>
        <w:tc>
          <w:tcPr>
            <w:tcW w:w="2307"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4 (</w:t>
            </w:r>
            <w:r>
              <w:rPr>
                <w:rFonts w:ascii="Times New Roman" w:hAnsi="Times New Roman" w:cs="Times New Roman"/>
                <w:sz w:val="24"/>
                <w:szCs w:val="24"/>
                <w:lang w:val="sr-Latn-RS"/>
              </w:rPr>
              <w:t>6,66</w:t>
            </w:r>
            <w:r>
              <w:rPr>
                <w:rFonts w:ascii="Times New Roman" w:hAnsi="Times New Roman" w:cs="Times New Roman"/>
                <w:sz w:val="24"/>
                <w:szCs w:val="24"/>
              </w:rPr>
              <w:t>%)</w:t>
            </w:r>
          </w:p>
        </w:tc>
        <w:tc>
          <w:tcPr>
            <w:tcW w:w="1916"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3 (</w:t>
            </w:r>
            <w:r>
              <w:rPr>
                <w:rFonts w:ascii="Times New Roman" w:hAnsi="Times New Roman" w:cs="Times New Roman"/>
                <w:sz w:val="24"/>
                <w:szCs w:val="24"/>
                <w:lang w:val="sr-Latn-RS"/>
              </w:rPr>
              <w:t>5</w:t>
            </w:r>
            <w:r>
              <w:rPr>
                <w:rFonts w:ascii="Times New Roman" w:hAnsi="Times New Roman" w:cs="Times New Roman"/>
                <w:sz w:val="24"/>
                <w:szCs w:val="24"/>
              </w:rPr>
              <w:t>%)</w:t>
            </w:r>
          </w:p>
        </w:tc>
      </w:tr>
      <w:tr w:rsidR="00685DD3" w:rsidTr="00685DD3">
        <w:tc>
          <w:tcPr>
            <w:tcW w:w="675"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До 20 година</w:t>
            </w:r>
          </w:p>
        </w:tc>
        <w:tc>
          <w:tcPr>
            <w:tcW w:w="2126"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11</w:t>
            </w:r>
            <w:r>
              <w:rPr>
                <w:rFonts w:ascii="Times New Roman" w:hAnsi="Times New Roman" w:cs="Times New Roman"/>
                <w:sz w:val="24"/>
                <w:szCs w:val="24"/>
                <w:lang w:val="sr-Latn-RS"/>
              </w:rPr>
              <w:t xml:space="preserve"> (18,33%)</w:t>
            </w:r>
          </w:p>
        </w:tc>
        <w:tc>
          <w:tcPr>
            <w:tcW w:w="2307"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3 (</w:t>
            </w:r>
            <w:r>
              <w:rPr>
                <w:rFonts w:ascii="Times New Roman" w:hAnsi="Times New Roman" w:cs="Times New Roman"/>
                <w:sz w:val="24"/>
                <w:szCs w:val="24"/>
                <w:lang w:val="sr-Latn-RS"/>
              </w:rPr>
              <w:t>5</w:t>
            </w:r>
            <w:r>
              <w:rPr>
                <w:rFonts w:ascii="Times New Roman" w:hAnsi="Times New Roman" w:cs="Times New Roman"/>
                <w:sz w:val="24"/>
                <w:szCs w:val="24"/>
              </w:rPr>
              <w:t>%)</w:t>
            </w:r>
          </w:p>
        </w:tc>
        <w:tc>
          <w:tcPr>
            <w:tcW w:w="1916"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8 (</w:t>
            </w:r>
            <w:r>
              <w:rPr>
                <w:rFonts w:ascii="Times New Roman" w:hAnsi="Times New Roman" w:cs="Times New Roman"/>
                <w:sz w:val="24"/>
                <w:szCs w:val="24"/>
                <w:lang w:val="sr-Latn-RS"/>
              </w:rPr>
              <w:t>13,33</w:t>
            </w:r>
            <w:r>
              <w:rPr>
                <w:rFonts w:ascii="Times New Roman" w:hAnsi="Times New Roman" w:cs="Times New Roman"/>
                <w:sz w:val="24"/>
                <w:szCs w:val="24"/>
              </w:rPr>
              <w:t>%)</w:t>
            </w:r>
          </w:p>
        </w:tc>
      </w:tr>
      <w:tr w:rsidR="00685DD3" w:rsidTr="00685DD3">
        <w:tc>
          <w:tcPr>
            <w:tcW w:w="675"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5.</w:t>
            </w:r>
          </w:p>
        </w:tc>
        <w:tc>
          <w:tcPr>
            <w:tcW w:w="255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До 25 година</w:t>
            </w:r>
          </w:p>
        </w:tc>
        <w:tc>
          <w:tcPr>
            <w:tcW w:w="2126"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8</w:t>
            </w:r>
            <w:r>
              <w:rPr>
                <w:rFonts w:ascii="Times New Roman" w:hAnsi="Times New Roman" w:cs="Times New Roman"/>
                <w:sz w:val="24"/>
                <w:szCs w:val="24"/>
                <w:lang w:val="sr-Latn-RS"/>
              </w:rPr>
              <w:t xml:space="preserve"> (13,33%)</w:t>
            </w:r>
          </w:p>
        </w:tc>
        <w:tc>
          <w:tcPr>
            <w:tcW w:w="2307"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6 (</w:t>
            </w:r>
            <w:r>
              <w:rPr>
                <w:rFonts w:ascii="Times New Roman" w:hAnsi="Times New Roman" w:cs="Times New Roman"/>
                <w:sz w:val="24"/>
                <w:szCs w:val="24"/>
                <w:lang w:val="sr-Latn-RS"/>
              </w:rPr>
              <w:t>10</w:t>
            </w:r>
            <w:r>
              <w:rPr>
                <w:rFonts w:ascii="Times New Roman" w:hAnsi="Times New Roman" w:cs="Times New Roman"/>
                <w:sz w:val="24"/>
                <w:szCs w:val="24"/>
              </w:rPr>
              <w:t>%)</w:t>
            </w:r>
          </w:p>
        </w:tc>
        <w:tc>
          <w:tcPr>
            <w:tcW w:w="1916"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2 (</w:t>
            </w:r>
            <w:r>
              <w:rPr>
                <w:rFonts w:ascii="Times New Roman" w:hAnsi="Times New Roman" w:cs="Times New Roman"/>
                <w:sz w:val="24"/>
                <w:szCs w:val="24"/>
                <w:lang w:val="sr-Latn-RS"/>
              </w:rPr>
              <w:t>3,33</w:t>
            </w:r>
            <w:r>
              <w:rPr>
                <w:rFonts w:ascii="Times New Roman" w:hAnsi="Times New Roman" w:cs="Times New Roman"/>
                <w:sz w:val="24"/>
                <w:szCs w:val="24"/>
              </w:rPr>
              <w:t>%)</w:t>
            </w:r>
          </w:p>
        </w:tc>
      </w:tr>
      <w:tr w:rsidR="00685DD3" w:rsidTr="00685DD3">
        <w:tc>
          <w:tcPr>
            <w:tcW w:w="675"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6.</w:t>
            </w:r>
          </w:p>
        </w:tc>
        <w:tc>
          <w:tcPr>
            <w:tcW w:w="255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До 30 година</w:t>
            </w:r>
          </w:p>
        </w:tc>
        <w:tc>
          <w:tcPr>
            <w:tcW w:w="2126"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4</w:t>
            </w:r>
            <w:r>
              <w:rPr>
                <w:rFonts w:ascii="Times New Roman" w:hAnsi="Times New Roman" w:cs="Times New Roman"/>
                <w:sz w:val="24"/>
                <w:szCs w:val="24"/>
                <w:lang w:val="sr-Latn-RS"/>
              </w:rPr>
              <w:t xml:space="preserve"> (6, 66%)</w:t>
            </w:r>
          </w:p>
        </w:tc>
        <w:tc>
          <w:tcPr>
            <w:tcW w:w="2307"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3 (5%)</w:t>
            </w:r>
          </w:p>
        </w:tc>
        <w:tc>
          <w:tcPr>
            <w:tcW w:w="1916"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1 (</w:t>
            </w:r>
            <w:r>
              <w:rPr>
                <w:rFonts w:ascii="Times New Roman" w:hAnsi="Times New Roman" w:cs="Times New Roman"/>
                <w:sz w:val="24"/>
                <w:szCs w:val="24"/>
                <w:lang w:val="sr-Latn-RS"/>
              </w:rPr>
              <w:t>1,67</w:t>
            </w:r>
            <w:r>
              <w:rPr>
                <w:rFonts w:ascii="Times New Roman" w:hAnsi="Times New Roman" w:cs="Times New Roman"/>
                <w:sz w:val="24"/>
                <w:szCs w:val="24"/>
              </w:rPr>
              <w:t>%)</w:t>
            </w:r>
          </w:p>
        </w:tc>
      </w:tr>
      <w:tr w:rsidR="00685DD3" w:rsidTr="00685DD3">
        <w:tc>
          <w:tcPr>
            <w:tcW w:w="675"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7.</w:t>
            </w:r>
          </w:p>
        </w:tc>
        <w:tc>
          <w:tcPr>
            <w:tcW w:w="255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До 35 година</w:t>
            </w:r>
          </w:p>
        </w:tc>
        <w:tc>
          <w:tcPr>
            <w:tcW w:w="2126"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9</w:t>
            </w:r>
            <w:r>
              <w:rPr>
                <w:rFonts w:ascii="Times New Roman" w:hAnsi="Times New Roman" w:cs="Times New Roman"/>
                <w:sz w:val="24"/>
                <w:szCs w:val="24"/>
                <w:lang w:val="sr-Latn-RS"/>
              </w:rPr>
              <w:t xml:space="preserve"> (15%)</w:t>
            </w:r>
          </w:p>
        </w:tc>
        <w:tc>
          <w:tcPr>
            <w:tcW w:w="2307"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6 (</w:t>
            </w:r>
            <w:r>
              <w:rPr>
                <w:rFonts w:ascii="Times New Roman" w:hAnsi="Times New Roman" w:cs="Times New Roman"/>
                <w:sz w:val="24"/>
                <w:szCs w:val="24"/>
                <w:lang w:val="sr-Latn-RS"/>
              </w:rPr>
              <w:t>10</w:t>
            </w:r>
            <w:r>
              <w:rPr>
                <w:rFonts w:ascii="Times New Roman" w:hAnsi="Times New Roman" w:cs="Times New Roman"/>
                <w:sz w:val="24"/>
                <w:szCs w:val="24"/>
              </w:rPr>
              <w:t>%)</w:t>
            </w:r>
          </w:p>
        </w:tc>
        <w:tc>
          <w:tcPr>
            <w:tcW w:w="1916"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5 (</w:t>
            </w:r>
            <w:r>
              <w:rPr>
                <w:rFonts w:ascii="Times New Roman" w:hAnsi="Times New Roman" w:cs="Times New Roman"/>
                <w:sz w:val="24"/>
                <w:szCs w:val="24"/>
                <w:lang w:val="sr-Latn-RS"/>
              </w:rPr>
              <w:t>8,33</w:t>
            </w:r>
            <w:r>
              <w:rPr>
                <w:rFonts w:ascii="Times New Roman" w:hAnsi="Times New Roman" w:cs="Times New Roman"/>
                <w:sz w:val="24"/>
                <w:szCs w:val="24"/>
              </w:rPr>
              <w:t>%)</w:t>
            </w:r>
          </w:p>
        </w:tc>
      </w:tr>
      <w:tr w:rsidR="00685DD3" w:rsidTr="00685DD3">
        <w:tc>
          <w:tcPr>
            <w:tcW w:w="675"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8.</w:t>
            </w:r>
          </w:p>
        </w:tc>
        <w:tc>
          <w:tcPr>
            <w:tcW w:w="255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До 40 година</w:t>
            </w:r>
          </w:p>
        </w:tc>
        <w:tc>
          <w:tcPr>
            <w:tcW w:w="2126"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3</w:t>
            </w:r>
            <w:r>
              <w:rPr>
                <w:rFonts w:ascii="Times New Roman" w:hAnsi="Times New Roman" w:cs="Times New Roman"/>
                <w:sz w:val="24"/>
                <w:szCs w:val="24"/>
                <w:lang w:val="sr-Latn-RS"/>
              </w:rPr>
              <w:t xml:space="preserve"> (5 %)</w:t>
            </w:r>
          </w:p>
        </w:tc>
        <w:tc>
          <w:tcPr>
            <w:tcW w:w="2307"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1 (</w:t>
            </w:r>
            <w:r>
              <w:rPr>
                <w:rFonts w:ascii="Times New Roman" w:hAnsi="Times New Roman" w:cs="Times New Roman"/>
                <w:sz w:val="24"/>
                <w:szCs w:val="24"/>
                <w:lang w:val="sr-Latn-RS"/>
              </w:rPr>
              <w:t>1,67</w:t>
            </w:r>
            <w:r>
              <w:rPr>
                <w:rFonts w:ascii="Times New Roman" w:hAnsi="Times New Roman" w:cs="Times New Roman"/>
                <w:sz w:val="24"/>
                <w:szCs w:val="24"/>
              </w:rPr>
              <w:t>%)</w:t>
            </w:r>
          </w:p>
        </w:tc>
        <w:tc>
          <w:tcPr>
            <w:tcW w:w="1916"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2 (</w:t>
            </w:r>
            <w:r>
              <w:rPr>
                <w:rFonts w:ascii="Times New Roman" w:hAnsi="Times New Roman" w:cs="Times New Roman"/>
                <w:sz w:val="24"/>
                <w:szCs w:val="24"/>
                <w:lang w:val="sr-Latn-RS"/>
              </w:rPr>
              <w:t>3,33</w:t>
            </w:r>
            <w:r>
              <w:rPr>
                <w:rFonts w:ascii="Times New Roman" w:hAnsi="Times New Roman" w:cs="Times New Roman"/>
                <w:sz w:val="24"/>
                <w:szCs w:val="24"/>
              </w:rPr>
              <w:t>%)</w:t>
            </w:r>
          </w:p>
        </w:tc>
      </w:tr>
      <w:tr w:rsidR="00685DD3" w:rsidTr="00685DD3">
        <w:tc>
          <w:tcPr>
            <w:tcW w:w="675" w:type="dxa"/>
            <w:tcBorders>
              <w:top w:val="single" w:sz="4" w:space="0" w:color="auto"/>
              <w:left w:val="single" w:sz="4" w:space="0" w:color="auto"/>
              <w:bottom w:val="single" w:sz="4" w:space="0" w:color="auto"/>
              <w:right w:val="single" w:sz="4" w:space="0" w:color="auto"/>
            </w:tcBorders>
          </w:tcPr>
          <w:p w:rsidR="00685DD3" w:rsidRDefault="00685DD3">
            <w:pPr>
              <w:pStyle w:val="NoSpacing"/>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Укупно</w:t>
            </w:r>
          </w:p>
        </w:tc>
        <w:tc>
          <w:tcPr>
            <w:tcW w:w="2126"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60</w:t>
            </w:r>
            <w:r>
              <w:rPr>
                <w:rFonts w:ascii="Times New Roman" w:hAnsi="Times New Roman" w:cs="Times New Roman"/>
                <w:sz w:val="24"/>
                <w:szCs w:val="24"/>
                <w:lang w:val="sr-Latn-RS"/>
              </w:rPr>
              <w:t xml:space="preserve"> (100%)</w:t>
            </w:r>
          </w:p>
        </w:tc>
        <w:tc>
          <w:tcPr>
            <w:tcW w:w="2307"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35 (58,33%)</w:t>
            </w:r>
          </w:p>
        </w:tc>
        <w:tc>
          <w:tcPr>
            <w:tcW w:w="1916"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25 (41,66%)</w:t>
            </w:r>
          </w:p>
        </w:tc>
      </w:tr>
    </w:tbl>
    <w:p w:rsidR="00685DD3" w:rsidRDefault="00685DD3" w:rsidP="00685DD3">
      <w:pPr>
        <w:pStyle w:val="NoSpacing"/>
        <w:jc w:val="both"/>
        <w:rPr>
          <w:rFonts w:ascii="Times New Roman" w:hAnsi="Times New Roman" w:cs="Times New Roman"/>
          <w:sz w:val="24"/>
          <w:szCs w:val="24"/>
        </w:rPr>
      </w:pPr>
    </w:p>
    <w:p w:rsidR="00685DD3" w:rsidRDefault="00685DD3" w:rsidP="00685DD3">
      <w:pPr>
        <w:pStyle w:val="NoSpacing"/>
        <w:ind w:left="720"/>
        <w:jc w:val="both"/>
        <w:rPr>
          <w:rFonts w:ascii="Times New Roman" w:hAnsi="Times New Roman" w:cs="Times New Roman"/>
          <w:sz w:val="24"/>
          <w:szCs w:val="24"/>
        </w:rPr>
      </w:pPr>
      <w:r>
        <w:rPr>
          <w:rFonts w:ascii="Times New Roman" w:hAnsi="Times New Roman" w:cs="Times New Roman"/>
          <w:b/>
          <w:sz w:val="24"/>
          <w:szCs w:val="24"/>
        </w:rPr>
        <w:t>Што се тиче старосног доба запослених на неодређено радно време ситуација је следећа</w:t>
      </w:r>
      <w:r>
        <w:rPr>
          <w:rFonts w:ascii="Times New Roman" w:hAnsi="Times New Roman" w:cs="Times New Roman"/>
          <w:sz w:val="24"/>
          <w:szCs w:val="24"/>
        </w:rPr>
        <w:t>:</w:t>
      </w:r>
    </w:p>
    <w:p w:rsidR="00685DD3" w:rsidRDefault="00685DD3" w:rsidP="00685DD3">
      <w:pPr>
        <w:pStyle w:val="NoSpacing"/>
        <w:ind w:left="720"/>
        <w:jc w:val="both"/>
        <w:rPr>
          <w:rFonts w:ascii="Times New Roman" w:hAnsi="Times New Roman" w:cs="Times New Roman"/>
          <w:sz w:val="24"/>
          <w:szCs w:val="24"/>
        </w:rPr>
      </w:pPr>
    </w:p>
    <w:tbl>
      <w:tblPr>
        <w:tblStyle w:val="TableGrid"/>
        <w:tblW w:w="0" w:type="auto"/>
        <w:tblInd w:w="0" w:type="dxa"/>
        <w:tblLook w:val="04A0" w:firstRow="1" w:lastRow="0" w:firstColumn="1" w:lastColumn="0" w:noHBand="0" w:noVBand="1"/>
      </w:tblPr>
      <w:tblGrid>
        <w:gridCol w:w="675"/>
        <w:gridCol w:w="2552"/>
        <w:gridCol w:w="2126"/>
        <w:gridCol w:w="2307"/>
        <w:gridCol w:w="1916"/>
      </w:tblGrid>
      <w:tr w:rsidR="00685DD3" w:rsidTr="00685DD3">
        <w:tc>
          <w:tcPr>
            <w:tcW w:w="675" w:type="dxa"/>
            <w:tcBorders>
              <w:top w:val="single" w:sz="4" w:space="0" w:color="auto"/>
              <w:left w:val="single" w:sz="4" w:space="0" w:color="auto"/>
              <w:bottom w:val="single" w:sz="4" w:space="0" w:color="auto"/>
              <w:right w:val="single" w:sz="4" w:space="0" w:color="auto"/>
            </w:tcBorders>
          </w:tcPr>
          <w:p w:rsidR="00685DD3" w:rsidRDefault="00685DD3">
            <w:pPr>
              <w:pStyle w:val="NoSpacing"/>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Старосна категорија</w:t>
            </w:r>
          </w:p>
        </w:tc>
        <w:tc>
          <w:tcPr>
            <w:tcW w:w="2126"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Укупно</w:t>
            </w:r>
          </w:p>
        </w:tc>
        <w:tc>
          <w:tcPr>
            <w:tcW w:w="2307"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 xml:space="preserve">Жене </w:t>
            </w:r>
          </w:p>
        </w:tc>
        <w:tc>
          <w:tcPr>
            <w:tcW w:w="1916"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мушкарци</w:t>
            </w:r>
          </w:p>
        </w:tc>
      </w:tr>
      <w:tr w:rsidR="00685DD3" w:rsidTr="00685DD3">
        <w:tc>
          <w:tcPr>
            <w:tcW w:w="675"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&lt; 35</w:t>
            </w:r>
          </w:p>
        </w:tc>
        <w:tc>
          <w:tcPr>
            <w:tcW w:w="2126"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3</w:t>
            </w:r>
            <w:r>
              <w:rPr>
                <w:rFonts w:ascii="Times New Roman" w:hAnsi="Times New Roman" w:cs="Times New Roman"/>
                <w:sz w:val="24"/>
                <w:szCs w:val="24"/>
                <w:lang w:val="sr-Latn-RS"/>
              </w:rPr>
              <w:t xml:space="preserve"> (</w:t>
            </w:r>
            <w:r>
              <w:rPr>
                <w:rFonts w:ascii="Times New Roman" w:hAnsi="Times New Roman" w:cs="Times New Roman"/>
                <w:sz w:val="24"/>
                <w:szCs w:val="24"/>
              </w:rPr>
              <w:t>7,5</w:t>
            </w:r>
            <w:r>
              <w:rPr>
                <w:rFonts w:ascii="Times New Roman" w:hAnsi="Times New Roman" w:cs="Times New Roman"/>
                <w:sz w:val="24"/>
                <w:szCs w:val="24"/>
                <w:lang w:val="sr-Latn-RS"/>
              </w:rPr>
              <w:t>%)</w:t>
            </w:r>
          </w:p>
        </w:tc>
        <w:tc>
          <w:tcPr>
            <w:tcW w:w="2307"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3</w:t>
            </w:r>
            <w:r>
              <w:rPr>
                <w:rFonts w:ascii="Times New Roman" w:hAnsi="Times New Roman" w:cs="Times New Roman"/>
                <w:sz w:val="24"/>
                <w:szCs w:val="24"/>
                <w:lang w:val="sr-Latn-RS"/>
              </w:rPr>
              <w:t xml:space="preserve"> (</w:t>
            </w:r>
            <w:r>
              <w:rPr>
                <w:rFonts w:ascii="Times New Roman" w:hAnsi="Times New Roman" w:cs="Times New Roman"/>
                <w:sz w:val="24"/>
                <w:szCs w:val="24"/>
              </w:rPr>
              <w:t>7,</w:t>
            </w:r>
            <w:r>
              <w:rPr>
                <w:rFonts w:ascii="Times New Roman" w:hAnsi="Times New Roman" w:cs="Times New Roman"/>
                <w:sz w:val="24"/>
                <w:szCs w:val="24"/>
                <w:lang w:val="sr-Latn-RS"/>
              </w:rPr>
              <w:t>5%)</w:t>
            </w:r>
          </w:p>
        </w:tc>
        <w:tc>
          <w:tcPr>
            <w:tcW w:w="1916"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0</w:t>
            </w:r>
          </w:p>
        </w:tc>
      </w:tr>
      <w:tr w:rsidR="00685DD3" w:rsidTr="00685DD3">
        <w:tc>
          <w:tcPr>
            <w:tcW w:w="675"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35-44</w:t>
            </w:r>
          </w:p>
        </w:tc>
        <w:tc>
          <w:tcPr>
            <w:tcW w:w="2126"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7</w:t>
            </w:r>
            <w:r>
              <w:rPr>
                <w:rFonts w:ascii="Times New Roman" w:hAnsi="Times New Roman" w:cs="Times New Roman"/>
                <w:sz w:val="24"/>
                <w:szCs w:val="24"/>
                <w:lang w:val="sr-Latn-RS"/>
              </w:rPr>
              <w:t xml:space="preserve"> (1</w:t>
            </w:r>
            <w:r>
              <w:rPr>
                <w:rFonts w:ascii="Times New Roman" w:hAnsi="Times New Roman" w:cs="Times New Roman"/>
                <w:sz w:val="24"/>
                <w:szCs w:val="24"/>
              </w:rPr>
              <w:t>7,5</w:t>
            </w:r>
            <w:r>
              <w:rPr>
                <w:rFonts w:ascii="Times New Roman" w:hAnsi="Times New Roman" w:cs="Times New Roman"/>
                <w:sz w:val="24"/>
                <w:szCs w:val="24"/>
                <w:lang w:val="sr-Latn-RS"/>
              </w:rPr>
              <w:t>%)</w:t>
            </w:r>
          </w:p>
        </w:tc>
        <w:tc>
          <w:tcPr>
            <w:tcW w:w="2307"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4</w:t>
            </w:r>
            <w:r>
              <w:rPr>
                <w:rFonts w:ascii="Times New Roman" w:hAnsi="Times New Roman" w:cs="Times New Roman"/>
                <w:sz w:val="24"/>
                <w:szCs w:val="24"/>
                <w:lang w:val="sr-Latn-RS"/>
              </w:rPr>
              <w:t xml:space="preserve"> (</w:t>
            </w:r>
            <w:r>
              <w:rPr>
                <w:rFonts w:ascii="Times New Roman" w:hAnsi="Times New Roman" w:cs="Times New Roman"/>
                <w:sz w:val="24"/>
                <w:szCs w:val="24"/>
              </w:rPr>
              <w:t>10</w:t>
            </w:r>
            <w:r>
              <w:rPr>
                <w:rFonts w:ascii="Times New Roman" w:hAnsi="Times New Roman" w:cs="Times New Roman"/>
                <w:sz w:val="24"/>
                <w:szCs w:val="24"/>
                <w:lang w:val="sr-Latn-RS"/>
              </w:rPr>
              <w:t>%)</w:t>
            </w:r>
          </w:p>
        </w:tc>
        <w:tc>
          <w:tcPr>
            <w:tcW w:w="1916"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5</w:t>
            </w:r>
            <w:r>
              <w:rPr>
                <w:rFonts w:ascii="Times New Roman" w:hAnsi="Times New Roman" w:cs="Times New Roman"/>
                <w:sz w:val="24"/>
                <w:szCs w:val="24"/>
                <w:lang w:val="sr-Latn-RS"/>
              </w:rPr>
              <w:t xml:space="preserve"> (</w:t>
            </w:r>
            <w:r>
              <w:rPr>
                <w:rFonts w:ascii="Times New Roman" w:hAnsi="Times New Roman" w:cs="Times New Roman"/>
                <w:sz w:val="24"/>
                <w:szCs w:val="24"/>
              </w:rPr>
              <w:t>12,5</w:t>
            </w:r>
            <w:r>
              <w:rPr>
                <w:rFonts w:ascii="Times New Roman" w:hAnsi="Times New Roman" w:cs="Times New Roman"/>
                <w:sz w:val="24"/>
                <w:szCs w:val="24"/>
                <w:lang w:val="sr-Latn-RS"/>
              </w:rPr>
              <w:t>%)</w:t>
            </w:r>
          </w:p>
        </w:tc>
      </w:tr>
      <w:tr w:rsidR="00685DD3" w:rsidTr="00685DD3">
        <w:tc>
          <w:tcPr>
            <w:tcW w:w="675"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45-54</w:t>
            </w:r>
          </w:p>
        </w:tc>
        <w:tc>
          <w:tcPr>
            <w:tcW w:w="2126"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13</w:t>
            </w:r>
            <w:r>
              <w:rPr>
                <w:rFonts w:ascii="Times New Roman" w:hAnsi="Times New Roman" w:cs="Times New Roman"/>
                <w:sz w:val="24"/>
                <w:szCs w:val="24"/>
                <w:lang w:val="sr-Latn-RS"/>
              </w:rPr>
              <w:t xml:space="preserve"> (</w:t>
            </w:r>
            <w:r>
              <w:rPr>
                <w:rFonts w:ascii="Times New Roman" w:hAnsi="Times New Roman" w:cs="Times New Roman"/>
                <w:sz w:val="24"/>
                <w:szCs w:val="24"/>
              </w:rPr>
              <w:t>32,54</w:t>
            </w:r>
            <w:r>
              <w:rPr>
                <w:rFonts w:ascii="Times New Roman" w:hAnsi="Times New Roman" w:cs="Times New Roman"/>
                <w:sz w:val="24"/>
                <w:szCs w:val="24"/>
                <w:lang w:val="sr-Latn-RS"/>
              </w:rPr>
              <w:t>%)</w:t>
            </w:r>
          </w:p>
        </w:tc>
        <w:tc>
          <w:tcPr>
            <w:tcW w:w="2307"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7</w:t>
            </w:r>
            <w:r>
              <w:rPr>
                <w:rFonts w:ascii="Times New Roman" w:hAnsi="Times New Roman" w:cs="Times New Roman"/>
                <w:sz w:val="24"/>
                <w:szCs w:val="24"/>
                <w:lang w:val="sr-Latn-RS"/>
              </w:rPr>
              <w:t xml:space="preserve"> (1</w:t>
            </w:r>
            <w:r>
              <w:rPr>
                <w:rFonts w:ascii="Times New Roman" w:hAnsi="Times New Roman" w:cs="Times New Roman"/>
                <w:sz w:val="24"/>
                <w:szCs w:val="24"/>
              </w:rPr>
              <w:t>7</w:t>
            </w:r>
            <w:r>
              <w:rPr>
                <w:rFonts w:ascii="Times New Roman" w:hAnsi="Times New Roman" w:cs="Times New Roman"/>
                <w:sz w:val="24"/>
                <w:szCs w:val="24"/>
                <w:lang w:val="sr-Latn-RS"/>
              </w:rPr>
              <w:t>,</w:t>
            </w:r>
            <w:r>
              <w:rPr>
                <w:rFonts w:ascii="Times New Roman" w:hAnsi="Times New Roman" w:cs="Times New Roman"/>
                <w:sz w:val="24"/>
                <w:szCs w:val="24"/>
              </w:rPr>
              <w:t>5</w:t>
            </w:r>
            <w:r>
              <w:rPr>
                <w:rFonts w:ascii="Times New Roman" w:hAnsi="Times New Roman" w:cs="Times New Roman"/>
                <w:sz w:val="24"/>
                <w:szCs w:val="24"/>
                <w:lang w:val="sr-Latn-RS"/>
              </w:rPr>
              <w:t>%)</w:t>
            </w:r>
          </w:p>
        </w:tc>
        <w:tc>
          <w:tcPr>
            <w:tcW w:w="1916"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6</w:t>
            </w:r>
            <w:r>
              <w:rPr>
                <w:rFonts w:ascii="Times New Roman" w:hAnsi="Times New Roman" w:cs="Times New Roman"/>
                <w:sz w:val="24"/>
                <w:szCs w:val="24"/>
                <w:lang w:val="sr-Latn-RS"/>
              </w:rPr>
              <w:t xml:space="preserve"> (1</w:t>
            </w:r>
            <w:r>
              <w:rPr>
                <w:rFonts w:ascii="Times New Roman" w:hAnsi="Times New Roman" w:cs="Times New Roman"/>
                <w:sz w:val="24"/>
                <w:szCs w:val="24"/>
              </w:rPr>
              <w:t>5</w:t>
            </w:r>
            <w:r>
              <w:rPr>
                <w:rFonts w:ascii="Times New Roman" w:hAnsi="Times New Roman" w:cs="Times New Roman"/>
                <w:sz w:val="24"/>
                <w:szCs w:val="24"/>
                <w:lang w:val="sr-Latn-RS"/>
              </w:rPr>
              <w:t>%)</w:t>
            </w:r>
          </w:p>
        </w:tc>
      </w:tr>
      <w:tr w:rsidR="00685DD3" w:rsidTr="00685DD3">
        <w:tc>
          <w:tcPr>
            <w:tcW w:w="675"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55+</w:t>
            </w:r>
          </w:p>
        </w:tc>
        <w:tc>
          <w:tcPr>
            <w:tcW w:w="2126"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17</w:t>
            </w:r>
            <w:r>
              <w:rPr>
                <w:rFonts w:ascii="Times New Roman" w:hAnsi="Times New Roman" w:cs="Times New Roman"/>
                <w:sz w:val="24"/>
                <w:szCs w:val="24"/>
                <w:lang w:val="sr-Latn-RS"/>
              </w:rPr>
              <w:t xml:space="preserve"> (</w:t>
            </w:r>
            <w:r>
              <w:rPr>
                <w:rFonts w:ascii="Times New Roman" w:hAnsi="Times New Roman" w:cs="Times New Roman"/>
                <w:sz w:val="24"/>
                <w:szCs w:val="24"/>
              </w:rPr>
              <w:t>42,5</w:t>
            </w:r>
            <w:r>
              <w:rPr>
                <w:rFonts w:ascii="Times New Roman" w:hAnsi="Times New Roman" w:cs="Times New Roman"/>
                <w:sz w:val="24"/>
                <w:szCs w:val="24"/>
                <w:lang w:val="sr-Latn-RS"/>
              </w:rPr>
              <w:t>%)</w:t>
            </w:r>
          </w:p>
        </w:tc>
        <w:tc>
          <w:tcPr>
            <w:tcW w:w="2307"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10</w:t>
            </w:r>
            <w:r>
              <w:rPr>
                <w:rFonts w:ascii="Times New Roman" w:hAnsi="Times New Roman" w:cs="Times New Roman"/>
                <w:sz w:val="24"/>
                <w:szCs w:val="24"/>
                <w:lang w:val="sr-Latn-RS"/>
              </w:rPr>
              <w:t xml:space="preserve"> (</w:t>
            </w:r>
            <w:r>
              <w:rPr>
                <w:rFonts w:ascii="Times New Roman" w:hAnsi="Times New Roman" w:cs="Times New Roman"/>
                <w:sz w:val="24"/>
                <w:szCs w:val="24"/>
              </w:rPr>
              <w:t>20</w:t>
            </w:r>
            <w:r>
              <w:rPr>
                <w:rFonts w:ascii="Times New Roman" w:hAnsi="Times New Roman" w:cs="Times New Roman"/>
                <w:sz w:val="24"/>
                <w:szCs w:val="24"/>
                <w:lang w:val="sr-Latn-RS"/>
              </w:rPr>
              <w:t>%)</w:t>
            </w:r>
          </w:p>
        </w:tc>
        <w:tc>
          <w:tcPr>
            <w:tcW w:w="1916"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7</w:t>
            </w:r>
            <w:r>
              <w:rPr>
                <w:rFonts w:ascii="Times New Roman" w:hAnsi="Times New Roman" w:cs="Times New Roman"/>
                <w:sz w:val="24"/>
                <w:szCs w:val="24"/>
                <w:lang w:val="sr-Latn-RS"/>
              </w:rPr>
              <w:t xml:space="preserve"> (1</w:t>
            </w:r>
            <w:r>
              <w:rPr>
                <w:rFonts w:ascii="Times New Roman" w:hAnsi="Times New Roman" w:cs="Times New Roman"/>
                <w:sz w:val="24"/>
                <w:szCs w:val="24"/>
              </w:rPr>
              <w:t>7</w:t>
            </w:r>
            <w:r>
              <w:rPr>
                <w:rFonts w:ascii="Times New Roman" w:hAnsi="Times New Roman" w:cs="Times New Roman"/>
                <w:sz w:val="24"/>
                <w:szCs w:val="24"/>
                <w:lang w:val="sr-Latn-RS"/>
              </w:rPr>
              <w:t>,%)</w:t>
            </w:r>
          </w:p>
        </w:tc>
      </w:tr>
      <w:tr w:rsidR="00685DD3" w:rsidTr="00685DD3">
        <w:tc>
          <w:tcPr>
            <w:tcW w:w="675" w:type="dxa"/>
            <w:tcBorders>
              <w:top w:val="single" w:sz="4" w:space="0" w:color="auto"/>
              <w:left w:val="single" w:sz="4" w:space="0" w:color="auto"/>
              <w:bottom w:val="single" w:sz="4" w:space="0" w:color="auto"/>
              <w:right w:val="single" w:sz="4" w:space="0" w:color="auto"/>
            </w:tcBorders>
          </w:tcPr>
          <w:p w:rsidR="00685DD3" w:rsidRDefault="00685DD3">
            <w:pPr>
              <w:pStyle w:val="NoSpacing"/>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Укупно</w:t>
            </w:r>
          </w:p>
        </w:tc>
        <w:tc>
          <w:tcPr>
            <w:tcW w:w="2126"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40</w:t>
            </w:r>
            <w:r>
              <w:rPr>
                <w:rFonts w:ascii="Times New Roman" w:hAnsi="Times New Roman" w:cs="Times New Roman"/>
                <w:sz w:val="24"/>
                <w:szCs w:val="24"/>
                <w:lang w:val="sr-Latn-RS"/>
              </w:rPr>
              <w:t xml:space="preserve"> (</w:t>
            </w:r>
            <w:r>
              <w:rPr>
                <w:rFonts w:ascii="Times New Roman" w:hAnsi="Times New Roman" w:cs="Times New Roman"/>
                <w:sz w:val="24"/>
                <w:szCs w:val="24"/>
              </w:rPr>
              <w:t>100</w:t>
            </w:r>
            <w:r>
              <w:rPr>
                <w:rFonts w:ascii="Times New Roman" w:hAnsi="Times New Roman" w:cs="Times New Roman"/>
                <w:sz w:val="24"/>
                <w:szCs w:val="24"/>
                <w:lang w:val="sr-Latn-RS"/>
              </w:rPr>
              <w:t>%)</w:t>
            </w:r>
          </w:p>
        </w:tc>
        <w:tc>
          <w:tcPr>
            <w:tcW w:w="2307"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22</w:t>
            </w:r>
            <w:r>
              <w:rPr>
                <w:rFonts w:ascii="Times New Roman" w:hAnsi="Times New Roman" w:cs="Times New Roman"/>
                <w:sz w:val="24"/>
                <w:szCs w:val="24"/>
                <w:lang w:val="sr-Latn-RS"/>
              </w:rPr>
              <w:t xml:space="preserve"> (</w:t>
            </w:r>
            <w:r>
              <w:rPr>
                <w:rFonts w:ascii="Times New Roman" w:hAnsi="Times New Roman" w:cs="Times New Roman"/>
                <w:sz w:val="24"/>
                <w:szCs w:val="24"/>
              </w:rPr>
              <w:t>55</w:t>
            </w:r>
            <w:r>
              <w:rPr>
                <w:rFonts w:ascii="Times New Roman" w:hAnsi="Times New Roman" w:cs="Times New Roman"/>
                <w:sz w:val="24"/>
                <w:szCs w:val="24"/>
                <w:lang w:val="sr-Latn-RS"/>
              </w:rPr>
              <w:t>%)</w:t>
            </w:r>
          </w:p>
        </w:tc>
        <w:tc>
          <w:tcPr>
            <w:tcW w:w="1916"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18</w:t>
            </w:r>
            <w:r>
              <w:rPr>
                <w:rFonts w:ascii="Times New Roman" w:hAnsi="Times New Roman" w:cs="Times New Roman"/>
                <w:sz w:val="24"/>
                <w:szCs w:val="24"/>
                <w:lang w:val="sr-Latn-RS"/>
              </w:rPr>
              <w:t xml:space="preserve"> (</w:t>
            </w:r>
            <w:r>
              <w:rPr>
                <w:rFonts w:ascii="Times New Roman" w:hAnsi="Times New Roman" w:cs="Times New Roman"/>
                <w:sz w:val="24"/>
                <w:szCs w:val="24"/>
              </w:rPr>
              <w:t>45</w:t>
            </w:r>
            <w:r>
              <w:rPr>
                <w:rFonts w:ascii="Times New Roman" w:hAnsi="Times New Roman" w:cs="Times New Roman"/>
                <w:sz w:val="24"/>
                <w:szCs w:val="24"/>
                <w:lang w:val="sr-Latn-RS"/>
              </w:rPr>
              <w:t>%)</w:t>
            </w:r>
          </w:p>
        </w:tc>
      </w:tr>
    </w:tbl>
    <w:p w:rsidR="00685DD3" w:rsidRDefault="00685DD3" w:rsidP="00685DD3">
      <w:pPr>
        <w:pStyle w:val="NoSpacing"/>
        <w:jc w:val="both"/>
        <w:rPr>
          <w:rFonts w:ascii="Times New Roman" w:hAnsi="Times New Roman" w:cs="Times New Roman"/>
          <w:b/>
          <w:sz w:val="24"/>
          <w:szCs w:val="24"/>
        </w:rPr>
      </w:pPr>
    </w:p>
    <w:p w:rsidR="00120308" w:rsidRDefault="00120308" w:rsidP="00685DD3">
      <w:pPr>
        <w:pStyle w:val="NoSpacing"/>
        <w:jc w:val="both"/>
        <w:rPr>
          <w:rFonts w:ascii="Times New Roman" w:hAnsi="Times New Roman" w:cs="Times New Roman"/>
          <w:b/>
          <w:sz w:val="24"/>
          <w:szCs w:val="24"/>
        </w:rPr>
      </w:pPr>
    </w:p>
    <w:p w:rsidR="00685DD3" w:rsidRDefault="00685DD3" w:rsidP="00685DD3">
      <w:pPr>
        <w:pStyle w:val="NoSpacing"/>
        <w:ind w:left="720"/>
        <w:jc w:val="both"/>
        <w:rPr>
          <w:rFonts w:ascii="Times New Roman" w:hAnsi="Times New Roman" w:cs="Times New Roman"/>
          <w:b/>
          <w:sz w:val="24"/>
          <w:szCs w:val="24"/>
        </w:rPr>
      </w:pPr>
      <w:r>
        <w:rPr>
          <w:rFonts w:ascii="Times New Roman" w:hAnsi="Times New Roman" w:cs="Times New Roman"/>
          <w:b/>
          <w:sz w:val="24"/>
          <w:szCs w:val="24"/>
        </w:rPr>
        <w:t>Старосно доба радно ангажованих на одређено радно време:</w:t>
      </w:r>
    </w:p>
    <w:p w:rsidR="00685DD3" w:rsidRDefault="00685DD3" w:rsidP="00685DD3">
      <w:pPr>
        <w:pStyle w:val="NoSpacing"/>
        <w:ind w:left="720"/>
        <w:jc w:val="both"/>
        <w:rPr>
          <w:rFonts w:ascii="Times New Roman" w:hAnsi="Times New Roman" w:cs="Times New Roman"/>
          <w:sz w:val="24"/>
          <w:szCs w:val="24"/>
        </w:rPr>
      </w:pPr>
    </w:p>
    <w:tbl>
      <w:tblPr>
        <w:tblStyle w:val="TableGrid"/>
        <w:tblW w:w="0" w:type="auto"/>
        <w:tblInd w:w="0" w:type="dxa"/>
        <w:tblLook w:val="04A0" w:firstRow="1" w:lastRow="0" w:firstColumn="1" w:lastColumn="0" w:noHBand="0" w:noVBand="1"/>
      </w:tblPr>
      <w:tblGrid>
        <w:gridCol w:w="675"/>
        <w:gridCol w:w="2552"/>
        <w:gridCol w:w="2126"/>
        <w:gridCol w:w="2307"/>
        <w:gridCol w:w="1916"/>
      </w:tblGrid>
      <w:tr w:rsidR="00685DD3" w:rsidTr="00685DD3">
        <w:tc>
          <w:tcPr>
            <w:tcW w:w="675" w:type="dxa"/>
            <w:tcBorders>
              <w:top w:val="single" w:sz="4" w:space="0" w:color="auto"/>
              <w:left w:val="single" w:sz="4" w:space="0" w:color="auto"/>
              <w:bottom w:val="single" w:sz="4" w:space="0" w:color="auto"/>
              <w:right w:val="single" w:sz="4" w:space="0" w:color="auto"/>
            </w:tcBorders>
          </w:tcPr>
          <w:p w:rsidR="00685DD3" w:rsidRDefault="00685DD3">
            <w:pPr>
              <w:pStyle w:val="NoSpacing"/>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Старосна категорија</w:t>
            </w:r>
          </w:p>
        </w:tc>
        <w:tc>
          <w:tcPr>
            <w:tcW w:w="2126"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Укупно</w:t>
            </w:r>
          </w:p>
        </w:tc>
        <w:tc>
          <w:tcPr>
            <w:tcW w:w="2307"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 xml:space="preserve">Жене </w:t>
            </w:r>
          </w:p>
        </w:tc>
        <w:tc>
          <w:tcPr>
            <w:tcW w:w="1916"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мушкарци</w:t>
            </w:r>
          </w:p>
        </w:tc>
      </w:tr>
      <w:tr w:rsidR="00685DD3" w:rsidTr="00685DD3">
        <w:tc>
          <w:tcPr>
            <w:tcW w:w="675"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&lt; 35</w:t>
            </w:r>
          </w:p>
        </w:tc>
        <w:tc>
          <w:tcPr>
            <w:tcW w:w="2126"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5</w:t>
            </w:r>
            <w:r>
              <w:rPr>
                <w:rFonts w:ascii="Times New Roman" w:hAnsi="Times New Roman" w:cs="Times New Roman"/>
                <w:sz w:val="24"/>
                <w:szCs w:val="24"/>
                <w:lang w:val="sr-Latn-RS"/>
              </w:rPr>
              <w:t xml:space="preserve"> (8,33%)</w:t>
            </w:r>
          </w:p>
        </w:tc>
        <w:tc>
          <w:tcPr>
            <w:tcW w:w="2307"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3</w:t>
            </w:r>
            <w:r>
              <w:rPr>
                <w:rFonts w:ascii="Times New Roman" w:hAnsi="Times New Roman" w:cs="Times New Roman"/>
                <w:sz w:val="24"/>
                <w:szCs w:val="24"/>
                <w:lang w:val="sr-Latn-RS"/>
              </w:rPr>
              <w:t xml:space="preserve"> (5%)</w:t>
            </w:r>
          </w:p>
        </w:tc>
        <w:tc>
          <w:tcPr>
            <w:tcW w:w="1916"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2</w:t>
            </w:r>
            <w:r>
              <w:rPr>
                <w:rFonts w:ascii="Times New Roman" w:hAnsi="Times New Roman" w:cs="Times New Roman"/>
                <w:sz w:val="24"/>
                <w:szCs w:val="24"/>
                <w:lang w:val="sr-Latn-RS"/>
              </w:rPr>
              <w:t xml:space="preserve"> (3,33%)</w:t>
            </w:r>
          </w:p>
        </w:tc>
      </w:tr>
      <w:tr w:rsidR="00685DD3" w:rsidTr="00685DD3">
        <w:tc>
          <w:tcPr>
            <w:tcW w:w="675"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35-44</w:t>
            </w:r>
          </w:p>
        </w:tc>
        <w:tc>
          <w:tcPr>
            <w:tcW w:w="2126"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2</w:t>
            </w:r>
            <w:r>
              <w:rPr>
                <w:rFonts w:ascii="Times New Roman" w:hAnsi="Times New Roman" w:cs="Times New Roman"/>
                <w:sz w:val="24"/>
                <w:szCs w:val="24"/>
                <w:lang w:val="sr-Latn-RS"/>
              </w:rPr>
              <w:t xml:space="preserve"> (3,33%)</w:t>
            </w:r>
          </w:p>
        </w:tc>
        <w:tc>
          <w:tcPr>
            <w:tcW w:w="2307"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2</w:t>
            </w:r>
            <w:r>
              <w:rPr>
                <w:rFonts w:ascii="Times New Roman" w:hAnsi="Times New Roman" w:cs="Times New Roman"/>
                <w:sz w:val="24"/>
                <w:szCs w:val="24"/>
                <w:lang w:val="sr-Latn-RS"/>
              </w:rPr>
              <w:t xml:space="preserve"> (3,33%)</w:t>
            </w:r>
          </w:p>
        </w:tc>
        <w:tc>
          <w:tcPr>
            <w:tcW w:w="1916"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0</w:t>
            </w:r>
          </w:p>
        </w:tc>
      </w:tr>
      <w:tr w:rsidR="00685DD3" w:rsidTr="00685DD3">
        <w:tc>
          <w:tcPr>
            <w:tcW w:w="675"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45-54</w:t>
            </w:r>
          </w:p>
        </w:tc>
        <w:tc>
          <w:tcPr>
            <w:tcW w:w="2126"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2</w:t>
            </w:r>
            <w:r>
              <w:rPr>
                <w:rFonts w:ascii="Times New Roman" w:hAnsi="Times New Roman" w:cs="Times New Roman"/>
                <w:sz w:val="24"/>
                <w:szCs w:val="24"/>
                <w:lang w:val="sr-Latn-RS"/>
              </w:rPr>
              <w:t xml:space="preserve"> (3,33%)</w:t>
            </w:r>
          </w:p>
        </w:tc>
        <w:tc>
          <w:tcPr>
            <w:tcW w:w="2307"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2</w:t>
            </w:r>
            <w:r>
              <w:rPr>
                <w:rFonts w:ascii="Times New Roman" w:hAnsi="Times New Roman" w:cs="Times New Roman"/>
                <w:sz w:val="24"/>
                <w:szCs w:val="24"/>
                <w:lang w:val="sr-Latn-RS"/>
              </w:rPr>
              <w:t xml:space="preserve"> (3,33%)</w:t>
            </w:r>
          </w:p>
        </w:tc>
        <w:tc>
          <w:tcPr>
            <w:tcW w:w="1916"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0</w:t>
            </w:r>
          </w:p>
        </w:tc>
      </w:tr>
      <w:tr w:rsidR="00685DD3" w:rsidTr="00685DD3">
        <w:tc>
          <w:tcPr>
            <w:tcW w:w="675"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55+</w:t>
            </w:r>
          </w:p>
        </w:tc>
        <w:tc>
          <w:tcPr>
            <w:tcW w:w="2126"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0</w:t>
            </w:r>
          </w:p>
        </w:tc>
        <w:tc>
          <w:tcPr>
            <w:tcW w:w="2307"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0</w:t>
            </w:r>
          </w:p>
        </w:tc>
        <w:tc>
          <w:tcPr>
            <w:tcW w:w="1916"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0</w:t>
            </w:r>
          </w:p>
        </w:tc>
      </w:tr>
      <w:tr w:rsidR="00685DD3" w:rsidTr="00685DD3">
        <w:tc>
          <w:tcPr>
            <w:tcW w:w="675" w:type="dxa"/>
            <w:tcBorders>
              <w:top w:val="single" w:sz="4" w:space="0" w:color="auto"/>
              <w:left w:val="single" w:sz="4" w:space="0" w:color="auto"/>
              <w:bottom w:val="single" w:sz="4" w:space="0" w:color="auto"/>
              <w:right w:val="single" w:sz="4" w:space="0" w:color="auto"/>
            </w:tcBorders>
          </w:tcPr>
          <w:p w:rsidR="00685DD3" w:rsidRDefault="00685DD3">
            <w:pPr>
              <w:pStyle w:val="NoSpacing"/>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Укупно</w:t>
            </w:r>
          </w:p>
        </w:tc>
        <w:tc>
          <w:tcPr>
            <w:tcW w:w="2126"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9</w:t>
            </w:r>
            <w:r>
              <w:rPr>
                <w:rFonts w:ascii="Times New Roman" w:hAnsi="Times New Roman" w:cs="Times New Roman"/>
                <w:sz w:val="24"/>
                <w:szCs w:val="24"/>
                <w:lang w:val="sr-Latn-RS"/>
              </w:rPr>
              <w:t xml:space="preserve"> (15%)</w:t>
            </w:r>
          </w:p>
        </w:tc>
        <w:tc>
          <w:tcPr>
            <w:tcW w:w="2307"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7</w:t>
            </w:r>
            <w:r>
              <w:rPr>
                <w:rFonts w:ascii="Times New Roman" w:hAnsi="Times New Roman" w:cs="Times New Roman"/>
                <w:sz w:val="24"/>
                <w:szCs w:val="24"/>
                <w:lang w:val="sr-Latn-RS"/>
              </w:rPr>
              <w:t xml:space="preserve"> (11,66%)</w:t>
            </w:r>
          </w:p>
        </w:tc>
        <w:tc>
          <w:tcPr>
            <w:tcW w:w="1916"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2</w:t>
            </w:r>
            <w:r>
              <w:rPr>
                <w:rFonts w:ascii="Times New Roman" w:hAnsi="Times New Roman" w:cs="Times New Roman"/>
                <w:sz w:val="24"/>
                <w:szCs w:val="24"/>
                <w:lang w:val="sr-Latn-RS"/>
              </w:rPr>
              <w:t xml:space="preserve"> (3,33%)</w:t>
            </w:r>
          </w:p>
        </w:tc>
      </w:tr>
    </w:tbl>
    <w:p w:rsidR="00685DD3" w:rsidRDefault="00685DD3" w:rsidP="00685DD3">
      <w:pPr>
        <w:pStyle w:val="NoSpacing"/>
        <w:jc w:val="both"/>
        <w:rPr>
          <w:rFonts w:ascii="Times New Roman" w:hAnsi="Times New Roman" w:cs="Times New Roman"/>
          <w:b/>
          <w:sz w:val="24"/>
          <w:szCs w:val="24"/>
        </w:rPr>
      </w:pPr>
    </w:p>
    <w:p w:rsidR="00685DD3" w:rsidRDefault="00685DD3" w:rsidP="00685DD3">
      <w:pPr>
        <w:pStyle w:val="NoSpacing"/>
        <w:jc w:val="both"/>
        <w:rPr>
          <w:rFonts w:ascii="Times New Roman" w:hAnsi="Times New Roman" w:cs="Times New Roman"/>
          <w:b/>
          <w:sz w:val="24"/>
          <w:szCs w:val="24"/>
        </w:rPr>
      </w:pPr>
      <w:r>
        <w:rPr>
          <w:rFonts w:ascii="Times New Roman" w:hAnsi="Times New Roman" w:cs="Times New Roman"/>
          <w:b/>
          <w:sz w:val="24"/>
          <w:szCs w:val="24"/>
          <w:lang w:val="sr-Latn-RS"/>
        </w:rPr>
        <w:tab/>
      </w:r>
      <w:r>
        <w:rPr>
          <w:rFonts w:ascii="Times New Roman" w:hAnsi="Times New Roman" w:cs="Times New Roman"/>
          <w:b/>
          <w:sz w:val="24"/>
          <w:szCs w:val="24"/>
        </w:rPr>
        <w:t>Старосно доба функционера</w:t>
      </w:r>
    </w:p>
    <w:p w:rsidR="00685DD3" w:rsidRDefault="00685DD3" w:rsidP="00685DD3">
      <w:pPr>
        <w:pStyle w:val="NoSpacing"/>
        <w:ind w:left="720"/>
        <w:jc w:val="both"/>
        <w:rPr>
          <w:rFonts w:ascii="Times New Roman" w:hAnsi="Times New Roman" w:cs="Times New Roman"/>
          <w:sz w:val="24"/>
          <w:szCs w:val="24"/>
        </w:rPr>
      </w:pPr>
    </w:p>
    <w:tbl>
      <w:tblPr>
        <w:tblStyle w:val="TableGrid"/>
        <w:tblW w:w="0" w:type="auto"/>
        <w:tblInd w:w="0" w:type="dxa"/>
        <w:tblLook w:val="04A0" w:firstRow="1" w:lastRow="0" w:firstColumn="1" w:lastColumn="0" w:noHBand="0" w:noVBand="1"/>
      </w:tblPr>
      <w:tblGrid>
        <w:gridCol w:w="675"/>
        <w:gridCol w:w="2552"/>
        <w:gridCol w:w="2126"/>
        <w:gridCol w:w="2307"/>
        <w:gridCol w:w="1916"/>
      </w:tblGrid>
      <w:tr w:rsidR="00685DD3" w:rsidTr="00685DD3">
        <w:tc>
          <w:tcPr>
            <w:tcW w:w="675" w:type="dxa"/>
            <w:tcBorders>
              <w:top w:val="single" w:sz="4" w:space="0" w:color="auto"/>
              <w:left w:val="single" w:sz="4" w:space="0" w:color="auto"/>
              <w:bottom w:val="single" w:sz="4" w:space="0" w:color="auto"/>
              <w:right w:val="single" w:sz="4" w:space="0" w:color="auto"/>
            </w:tcBorders>
          </w:tcPr>
          <w:p w:rsidR="00685DD3" w:rsidRDefault="00685DD3">
            <w:pPr>
              <w:pStyle w:val="NoSpacing"/>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Старосна категорија</w:t>
            </w:r>
          </w:p>
        </w:tc>
        <w:tc>
          <w:tcPr>
            <w:tcW w:w="2126"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Укупно</w:t>
            </w:r>
          </w:p>
        </w:tc>
        <w:tc>
          <w:tcPr>
            <w:tcW w:w="2307"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 xml:space="preserve">Жене </w:t>
            </w:r>
          </w:p>
        </w:tc>
        <w:tc>
          <w:tcPr>
            <w:tcW w:w="1916"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Мушкарци</w:t>
            </w:r>
          </w:p>
        </w:tc>
      </w:tr>
      <w:tr w:rsidR="00685DD3" w:rsidTr="00685DD3">
        <w:tc>
          <w:tcPr>
            <w:tcW w:w="675"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&lt; 35</w:t>
            </w:r>
          </w:p>
        </w:tc>
        <w:tc>
          <w:tcPr>
            <w:tcW w:w="2126"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3</w:t>
            </w:r>
            <w:r>
              <w:rPr>
                <w:rFonts w:ascii="Times New Roman" w:hAnsi="Times New Roman" w:cs="Times New Roman"/>
                <w:sz w:val="24"/>
                <w:szCs w:val="24"/>
                <w:lang w:val="sr-Latn-RS"/>
              </w:rPr>
              <w:t xml:space="preserve"> (5%)</w:t>
            </w:r>
          </w:p>
        </w:tc>
        <w:tc>
          <w:tcPr>
            <w:tcW w:w="2307"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3</w:t>
            </w:r>
            <w:r>
              <w:rPr>
                <w:rFonts w:ascii="Times New Roman" w:hAnsi="Times New Roman" w:cs="Times New Roman"/>
                <w:sz w:val="24"/>
                <w:szCs w:val="24"/>
                <w:lang w:val="sr-Latn-RS"/>
              </w:rPr>
              <w:t xml:space="preserve"> (5%)</w:t>
            </w:r>
          </w:p>
        </w:tc>
        <w:tc>
          <w:tcPr>
            <w:tcW w:w="1916"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0</w:t>
            </w:r>
          </w:p>
        </w:tc>
      </w:tr>
      <w:tr w:rsidR="00685DD3" w:rsidTr="00685DD3">
        <w:tc>
          <w:tcPr>
            <w:tcW w:w="675"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35-44</w:t>
            </w:r>
          </w:p>
        </w:tc>
        <w:tc>
          <w:tcPr>
            <w:tcW w:w="2126"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3</w:t>
            </w:r>
            <w:r>
              <w:rPr>
                <w:rFonts w:ascii="Times New Roman" w:hAnsi="Times New Roman" w:cs="Times New Roman"/>
                <w:sz w:val="24"/>
                <w:szCs w:val="24"/>
                <w:lang w:val="sr-Latn-RS"/>
              </w:rPr>
              <w:t xml:space="preserve"> (5%)</w:t>
            </w:r>
          </w:p>
        </w:tc>
        <w:tc>
          <w:tcPr>
            <w:tcW w:w="2307"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0</w:t>
            </w:r>
          </w:p>
        </w:tc>
        <w:tc>
          <w:tcPr>
            <w:tcW w:w="1916"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3</w:t>
            </w:r>
            <w:r>
              <w:rPr>
                <w:rFonts w:ascii="Times New Roman" w:hAnsi="Times New Roman" w:cs="Times New Roman"/>
                <w:sz w:val="24"/>
                <w:szCs w:val="24"/>
                <w:lang w:val="sr-Latn-RS"/>
              </w:rPr>
              <w:t xml:space="preserve"> (5%)</w:t>
            </w:r>
          </w:p>
        </w:tc>
      </w:tr>
      <w:tr w:rsidR="00685DD3" w:rsidTr="00685DD3">
        <w:tc>
          <w:tcPr>
            <w:tcW w:w="675"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45-54</w:t>
            </w:r>
          </w:p>
        </w:tc>
        <w:tc>
          <w:tcPr>
            <w:tcW w:w="2126"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3</w:t>
            </w:r>
            <w:r>
              <w:rPr>
                <w:rFonts w:ascii="Times New Roman" w:hAnsi="Times New Roman" w:cs="Times New Roman"/>
                <w:sz w:val="24"/>
                <w:szCs w:val="24"/>
                <w:lang w:val="sr-Latn-RS"/>
              </w:rPr>
              <w:t xml:space="preserve"> (5%)</w:t>
            </w:r>
          </w:p>
        </w:tc>
        <w:tc>
          <w:tcPr>
            <w:tcW w:w="2307"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1</w:t>
            </w:r>
            <w:r>
              <w:rPr>
                <w:rFonts w:ascii="Times New Roman" w:hAnsi="Times New Roman" w:cs="Times New Roman"/>
                <w:sz w:val="24"/>
                <w:szCs w:val="24"/>
                <w:lang w:val="sr-Latn-RS"/>
              </w:rPr>
              <w:t xml:space="preserve"> (1,66%)</w:t>
            </w:r>
          </w:p>
        </w:tc>
        <w:tc>
          <w:tcPr>
            <w:tcW w:w="1916"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2</w:t>
            </w:r>
            <w:r>
              <w:rPr>
                <w:rFonts w:ascii="Times New Roman" w:hAnsi="Times New Roman" w:cs="Times New Roman"/>
                <w:sz w:val="24"/>
                <w:szCs w:val="24"/>
                <w:lang w:val="sr-Latn-RS"/>
              </w:rPr>
              <w:t xml:space="preserve"> (3,33%)</w:t>
            </w:r>
          </w:p>
        </w:tc>
      </w:tr>
      <w:tr w:rsidR="00685DD3" w:rsidTr="00685DD3">
        <w:tc>
          <w:tcPr>
            <w:tcW w:w="675"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55+</w:t>
            </w:r>
          </w:p>
        </w:tc>
        <w:tc>
          <w:tcPr>
            <w:tcW w:w="2126"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2</w:t>
            </w:r>
            <w:r>
              <w:rPr>
                <w:rFonts w:ascii="Times New Roman" w:hAnsi="Times New Roman" w:cs="Times New Roman"/>
                <w:sz w:val="24"/>
                <w:szCs w:val="24"/>
                <w:lang w:val="sr-Latn-RS"/>
              </w:rPr>
              <w:t xml:space="preserve"> (3,33%)</w:t>
            </w:r>
          </w:p>
        </w:tc>
        <w:tc>
          <w:tcPr>
            <w:tcW w:w="2307"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0</w:t>
            </w:r>
          </w:p>
        </w:tc>
        <w:tc>
          <w:tcPr>
            <w:tcW w:w="1916"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2</w:t>
            </w:r>
            <w:r>
              <w:rPr>
                <w:rFonts w:ascii="Times New Roman" w:hAnsi="Times New Roman" w:cs="Times New Roman"/>
                <w:sz w:val="24"/>
                <w:szCs w:val="24"/>
                <w:lang w:val="sr-Latn-RS"/>
              </w:rPr>
              <w:t xml:space="preserve"> (3,33%)</w:t>
            </w:r>
          </w:p>
        </w:tc>
      </w:tr>
      <w:tr w:rsidR="00685DD3" w:rsidTr="00685DD3">
        <w:tc>
          <w:tcPr>
            <w:tcW w:w="675" w:type="dxa"/>
            <w:tcBorders>
              <w:top w:val="single" w:sz="4" w:space="0" w:color="auto"/>
              <w:left w:val="single" w:sz="4" w:space="0" w:color="auto"/>
              <w:bottom w:val="single" w:sz="4" w:space="0" w:color="auto"/>
              <w:right w:val="single" w:sz="4" w:space="0" w:color="auto"/>
            </w:tcBorders>
          </w:tcPr>
          <w:p w:rsidR="00685DD3" w:rsidRDefault="00685DD3">
            <w:pPr>
              <w:pStyle w:val="NoSpacing"/>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Укупно</w:t>
            </w:r>
          </w:p>
        </w:tc>
        <w:tc>
          <w:tcPr>
            <w:tcW w:w="2126"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11</w:t>
            </w:r>
            <w:r>
              <w:rPr>
                <w:rFonts w:ascii="Times New Roman" w:hAnsi="Times New Roman" w:cs="Times New Roman"/>
                <w:sz w:val="24"/>
                <w:szCs w:val="24"/>
                <w:lang w:val="sr-Latn-RS"/>
              </w:rPr>
              <w:t xml:space="preserve"> (18,33%)</w:t>
            </w:r>
          </w:p>
        </w:tc>
        <w:tc>
          <w:tcPr>
            <w:tcW w:w="2307"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4</w:t>
            </w:r>
            <w:r>
              <w:rPr>
                <w:rFonts w:ascii="Times New Roman" w:hAnsi="Times New Roman" w:cs="Times New Roman"/>
                <w:sz w:val="24"/>
                <w:szCs w:val="24"/>
                <w:lang w:val="sr-Latn-RS"/>
              </w:rPr>
              <w:t xml:space="preserve"> (6,66%)</w:t>
            </w:r>
          </w:p>
        </w:tc>
        <w:tc>
          <w:tcPr>
            <w:tcW w:w="1916"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7</w:t>
            </w:r>
            <w:r>
              <w:rPr>
                <w:rFonts w:ascii="Times New Roman" w:hAnsi="Times New Roman" w:cs="Times New Roman"/>
                <w:sz w:val="24"/>
                <w:szCs w:val="24"/>
                <w:lang w:val="sr-Latn-RS"/>
              </w:rPr>
              <w:t xml:space="preserve"> (11,66%)</w:t>
            </w:r>
          </w:p>
        </w:tc>
      </w:tr>
    </w:tbl>
    <w:p w:rsidR="00685DD3" w:rsidRDefault="00685DD3" w:rsidP="00685DD3">
      <w:pPr>
        <w:pStyle w:val="NoSpacing"/>
        <w:jc w:val="both"/>
        <w:rPr>
          <w:rFonts w:ascii="Times New Roman" w:hAnsi="Times New Roman" w:cs="Times New Roman"/>
          <w:b/>
          <w:sz w:val="24"/>
          <w:szCs w:val="24"/>
        </w:rPr>
      </w:pPr>
    </w:p>
    <w:p w:rsidR="00685DD3" w:rsidRDefault="00685DD3" w:rsidP="00685DD3">
      <w:pPr>
        <w:pStyle w:val="NoSpacing"/>
        <w:ind w:left="720"/>
        <w:jc w:val="both"/>
        <w:rPr>
          <w:rFonts w:ascii="Times New Roman" w:hAnsi="Times New Roman" w:cs="Times New Roman"/>
          <w:b/>
          <w:sz w:val="24"/>
          <w:szCs w:val="24"/>
        </w:rPr>
      </w:pPr>
      <w:r>
        <w:rPr>
          <w:rFonts w:ascii="Times New Roman" w:hAnsi="Times New Roman" w:cs="Times New Roman"/>
          <w:b/>
          <w:sz w:val="24"/>
          <w:szCs w:val="24"/>
        </w:rPr>
        <w:t>Квалификациона структура у Општини Димитровград је следећа</w:t>
      </w:r>
    </w:p>
    <w:p w:rsidR="00685DD3" w:rsidRDefault="00685DD3" w:rsidP="00685DD3">
      <w:pPr>
        <w:pStyle w:val="NoSpacing"/>
        <w:ind w:left="720"/>
        <w:jc w:val="both"/>
        <w:rPr>
          <w:rFonts w:ascii="Times New Roman" w:hAnsi="Times New Roman" w:cs="Times New Roman"/>
          <w:b/>
          <w:sz w:val="24"/>
          <w:szCs w:val="24"/>
        </w:rPr>
      </w:pPr>
      <w:r>
        <w:rPr>
          <w:rFonts w:ascii="Times New Roman" w:hAnsi="Times New Roman" w:cs="Times New Roman"/>
          <w:b/>
          <w:sz w:val="24"/>
          <w:szCs w:val="24"/>
        </w:rPr>
        <w:t>Структура запослених  на извршилачким радним местима је следећа:</w:t>
      </w:r>
    </w:p>
    <w:p w:rsidR="00685DD3" w:rsidRDefault="00685DD3" w:rsidP="00685DD3">
      <w:pPr>
        <w:pStyle w:val="NoSpacing"/>
        <w:ind w:left="720"/>
        <w:jc w:val="both"/>
        <w:rPr>
          <w:rFonts w:ascii="Times New Roman" w:hAnsi="Times New Roman" w:cs="Times New Roman"/>
          <w:b/>
          <w:sz w:val="24"/>
          <w:szCs w:val="24"/>
        </w:rPr>
      </w:pPr>
    </w:p>
    <w:tbl>
      <w:tblPr>
        <w:tblStyle w:val="TableGrid"/>
        <w:tblW w:w="0" w:type="auto"/>
        <w:tblInd w:w="720" w:type="dxa"/>
        <w:tblLook w:val="04A0" w:firstRow="1" w:lastRow="0" w:firstColumn="1" w:lastColumn="0" w:noHBand="0" w:noVBand="1"/>
      </w:tblPr>
      <w:tblGrid>
        <w:gridCol w:w="806"/>
        <w:gridCol w:w="3118"/>
        <w:gridCol w:w="1701"/>
        <w:gridCol w:w="1560"/>
        <w:gridCol w:w="1671"/>
      </w:tblGrid>
      <w:tr w:rsidR="00685DD3" w:rsidTr="00685DD3">
        <w:tc>
          <w:tcPr>
            <w:tcW w:w="806" w:type="dxa"/>
            <w:tcBorders>
              <w:top w:val="single" w:sz="4" w:space="0" w:color="auto"/>
              <w:left w:val="single" w:sz="4" w:space="0" w:color="auto"/>
              <w:bottom w:val="single" w:sz="4" w:space="0" w:color="auto"/>
              <w:right w:val="single" w:sz="4" w:space="0" w:color="auto"/>
            </w:tcBorders>
          </w:tcPr>
          <w:p w:rsidR="00685DD3" w:rsidRDefault="00685DD3">
            <w:pPr>
              <w:pStyle w:val="NoSpacing"/>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Степен образовања</w:t>
            </w:r>
          </w:p>
        </w:tc>
        <w:tc>
          <w:tcPr>
            <w:tcW w:w="1701"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укупно</w:t>
            </w:r>
          </w:p>
        </w:tc>
        <w:tc>
          <w:tcPr>
            <w:tcW w:w="1560"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Жене</w:t>
            </w:r>
          </w:p>
        </w:tc>
        <w:tc>
          <w:tcPr>
            <w:tcW w:w="1671"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мушкарци</w:t>
            </w:r>
          </w:p>
        </w:tc>
      </w:tr>
      <w:tr w:rsidR="00685DD3" w:rsidTr="00685DD3">
        <w:tc>
          <w:tcPr>
            <w:tcW w:w="806"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Високом стручном спремом</w:t>
            </w:r>
          </w:p>
        </w:tc>
        <w:tc>
          <w:tcPr>
            <w:tcW w:w="1701"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26</w:t>
            </w:r>
            <w:r>
              <w:rPr>
                <w:rFonts w:ascii="Times New Roman" w:hAnsi="Times New Roman" w:cs="Times New Roman"/>
                <w:sz w:val="24"/>
                <w:szCs w:val="24"/>
                <w:lang w:val="sr-Latn-RS"/>
              </w:rPr>
              <w:t xml:space="preserve"> (43,33%)</w:t>
            </w:r>
          </w:p>
        </w:tc>
        <w:tc>
          <w:tcPr>
            <w:tcW w:w="1560"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17</w:t>
            </w:r>
            <w:r>
              <w:rPr>
                <w:rFonts w:ascii="Times New Roman" w:hAnsi="Times New Roman" w:cs="Times New Roman"/>
                <w:sz w:val="24"/>
                <w:szCs w:val="24"/>
                <w:lang w:val="sr-Latn-RS"/>
              </w:rPr>
              <w:t xml:space="preserve"> (28,33%)</w:t>
            </w:r>
          </w:p>
        </w:tc>
        <w:tc>
          <w:tcPr>
            <w:tcW w:w="1671"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9</w:t>
            </w:r>
            <w:r>
              <w:rPr>
                <w:rFonts w:ascii="Times New Roman" w:hAnsi="Times New Roman" w:cs="Times New Roman"/>
                <w:sz w:val="24"/>
                <w:szCs w:val="24"/>
                <w:lang w:val="sr-Latn-RS"/>
              </w:rPr>
              <w:t xml:space="preserve"> (15%)</w:t>
            </w:r>
          </w:p>
        </w:tc>
      </w:tr>
      <w:tr w:rsidR="00685DD3" w:rsidTr="00685DD3">
        <w:tc>
          <w:tcPr>
            <w:tcW w:w="806"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Вишом стучном спремом</w:t>
            </w:r>
          </w:p>
        </w:tc>
        <w:tc>
          <w:tcPr>
            <w:tcW w:w="1701"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5</w:t>
            </w:r>
            <w:r>
              <w:rPr>
                <w:rFonts w:ascii="Times New Roman" w:hAnsi="Times New Roman" w:cs="Times New Roman"/>
                <w:sz w:val="24"/>
                <w:szCs w:val="24"/>
                <w:lang w:val="sr-Latn-RS"/>
              </w:rPr>
              <w:t xml:space="preserve"> (8,33%)</w:t>
            </w:r>
          </w:p>
        </w:tc>
        <w:tc>
          <w:tcPr>
            <w:tcW w:w="1560"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3</w:t>
            </w:r>
            <w:r>
              <w:rPr>
                <w:rFonts w:ascii="Times New Roman" w:hAnsi="Times New Roman" w:cs="Times New Roman"/>
                <w:sz w:val="24"/>
                <w:szCs w:val="24"/>
                <w:lang w:val="sr-Latn-RS"/>
              </w:rPr>
              <w:t xml:space="preserve"> (5%)</w:t>
            </w:r>
          </w:p>
        </w:tc>
        <w:tc>
          <w:tcPr>
            <w:tcW w:w="1671"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2</w:t>
            </w:r>
            <w:r>
              <w:rPr>
                <w:rFonts w:ascii="Times New Roman" w:hAnsi="Times New Roman" w:cs="Times New Roman"/>
                <w:sz w:val="24"/>
                <w:szCs w:val="24"/>
                <w:lang w:val="sr-Latn-RS"/>
              </w:rPr>
              <w:t xml:space="preserve"> (3,33%)</w:t>
            </w:r>
          </w:p>
        </w:tc>
      </w:tr>
      <w:tr w:rsidR="00685DD3" w:rsidTr="00685DD3">
        <w:tc>
          <w:tcPr>
            <w:tcW w:w="806"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Средња стручна спрема</w:t>
            </w:r>
          </w:p>
        </w:tc>
        <w:tc>
          <w:tcPr>
            <w:tcW w:w="1701"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9</w:t>
            </w:r>
            <w:r>
              <w:rPr>
                <w:rFonts w:ascii="Times New Roman" w:hAnsi="Times New Roman" w:cs="Times New Roman"/>
                <w:sz w:val="24"/>
                <w:szCs w:val="24"/>
                <w:lang w:val="sr-Latn-RS"/>
              </w:rPr>
              <w:t xml:space="preserve"> (15%)</w:t>
            </w:r>
          </w:p>
        </w:tc>
        <w:tc>
          <w:tcPr>
            <w:tcW w:w="1560"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5</w:t>
            </w:r>
            <w:r>
              <w:rPr>
                <w:rFonts w:ascii="Times New Roman" w:hAnsi="Times New Roman" w:cs="Times New Roman"/>
                <w:sz w:val="24"/>
                <w:szCs w:val="24"/>
                <w:lang w:val="sr-Latn-RS"/>
              </w:rPr>
              <w:t xml:space="preserve"> (8,33%)</w:t>
            </w:r>
          </w:p>
        </w:tc>
        <w:tc>
          <w:tcPr>
            <w:tcW w:w="1671"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4</w:t>
            </w:r>
            <w:r>
              <w:rPr>
                <w:rFonts w:ascii="Times New Roman" w:hAnsi="Times New Roman" w:cs="Times New Roman"/>
                <w:sz w:val="24"/>
                <w:szCs w:val="24"/>
                <w:lang w:val="sr-Latn-RS"/>
              </w:rPr>
              <w:t xml:space="preserve"> (6,66%)</w:t>
            </w:r>
          </w:p>
        </w:tc>
      </w:tr>
      <w:tr w:rsidR="00685DD3" w:rsidTr="00685DD3">
        <w:tc>
          <w:tcPr>
            <w:tcW w:w="806" w:type="dxa"/>
            <w:tcBorders>
              <w:top w:val="single" w:sz="4" w:space="0" w:color="auto"/>
              <w:left w:val="single" w:sz="4" w:space="0" w:color="auto"/>
              <w:bottom w:val="single" w:sz="4" w:space="0" w:color="auto"/>
              <w:right w:val="single" w:sz="4" w:space="0" w:color="auto"/>
            </w:tcBorders>
          </w:tcPr>
          <w:p w:rsidR="00685DD3" w:rsidRDefault="00685DD3">
            <w:pPr>
              <w:pStyle w:val="NoSpacing"/>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Укупно</w:t>
            </w:r>
          </w:p>
        </w:tc>
        <w:tc>
          <w:tcPr>
            <w:tcW w:w="1701"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40</w:t>
            </w:r>
            <w:r>
              <w:rPr>
                <w:rFonts w:ascii="Times New Roman" w:hAnsi="Times New Roman" w:cs="Times New Roman"/>
                <w:sz w:val="24"/>
                <w:szCs w:val="24"/>
                <w:lang w:val="sr-Latn-RS"/>
              </w:rPr>
              <w:t xml:space="preserve"> (66,66)</w:t>
            </w:r>
          </w:p>
        </w:tc>
        <w:tc>
          <w:tcPr>
            <w:tcW w:w="1560"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25</w:t>
            </w:r>
            <w:r>
              <w:rPr>
                <w:rFonts w:ascii="Times New Roman" w:hAnsi="Times New Roman" w:cs="Times New Roman"/>
                <w:sz w:val="24"/>
                <w:szCs w:val="24"/>
                <w:lang w:val="sr-Latn-RS"/>
              </w:rPr>
              <w:t xml:space="preserve"> (41,66%)</w:t>
            </w:r>
          </w:p>
        </w:tc>
        <w:tc>
          <w:tcPr>
            <w:tcW w:w="1671"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15</w:t>
            </w:r>
            <w:r>
              <w:rPr>
                <w:rFonts w:ascii="Times New Roman" w:hAnsi="Times New Roman" w:cs="Times New Roman"/>
                <w:sz w:val="24"/>
                <w:szCs w:val="24"/>
                <w:lang w:val="sr-Latn-RS"/>
              </w:rPr>
              <w:t xml:space="preserve"> (25%)</w:t>
            </w:r>
          </w:p>
        </w:tc>
      </w:tr>
    </w:tbl>
    <w:p w:rsidR="00685DD3" w:rsidRDefault="00685DD3" w:rsidP="00685DD3">
      <w:pPr>
        <w:pStyle w:val="NoSpacing"/>
        <w:jc w:val="both"/>
        <w:rPr>
          <w:rFonts w:ascii="Times New Roman" w:hAnsi="Times New Roman" w:cs="Times New Roman"/>
          <w:sz w:val="24"/>
          <w:szCs w:val="24"/>
        </w:rPr>
      </w:pPr>
    </w:p>
    <w:p w:rsidR="00685DD3" w:rsidRDefault="00685DD3" w:rsidP="00685DD3">
      <w:pPr>
        <w:pStyle w:val="NoSpacing"/>
        <w:jc w:val="both"/>
        <w:rPr>
          <w:rFonts w:ascii="Times New Roman" w:hAnsi="Times New Roman" w:cs="Times New Roman"/>
          <w:sz w:val="24"/>
          <w:szCs w:val="24"/>
        </w:rPr>
      </w:pPr>
    </w:p>
    <w:p w:rsidR="00685DD3" w:rsidRDefault="00685DD3" w:rsidP="00685DD3">
      <w:pPr>
        <w:pStyle w:val="NoSpacing"/>
        <w:jc w:val="both"/>
        <w:rPr>
          <w:rFonts w:ascii="Times New Roman" w:hAnsi="Times New Roman" w:cs="Times New Roman"/>
          <w:sz w:val="24"/>
          <w:szCs w:val="24"/>
          <w:lang w:val="sr-Latn-RS"/>
        </w:rPr>
      </w:pPr>
    </w:p>
    <w:p w:rsidR="00685DD3" w:rsidRDefault="00685DD3" w:rsidP="00685DD3">
      <w:pPr>
        <w:pStyle w:val="NoSpacing"/>
        <w:ind w:left="720"/>
        <w:jc w:val="both"/>
        <w:rPr>
          <w:rFonts w:ascii="Times New Roman" w:hAnsi="Times New Roman" w:cs="Times New Roman"/>
          <w:b/>
          <w:sz w:val="24"/>
          <w:szCs w:val="24"/>
        </w:rPr>
      </w:pPr>
      <w:r>
        <w:rPr>
          <w:rFonts w:ascii="Times New Roman" w:hAnsi="Times New Roman" w:cs="Times New Roman"/>
          <w:b/>
          <w:sz w:val="24"/>
          <w:szCs w:val="24"/>
        </w:rPr>
        <w:t>Структура запослених  на  одређено радно време је следећа</w:t>
      </w:r>
    </w:p>
    <w:p w:rsidR="00685DD3" w:rsidRDefault="00685DD3" w:rsidP="00685DD3">
      <w:pPr>
        <w:pStyle w:val="NoSpacing"/>
        <w:ind w:left="720"/>
        <w:jc w:val="both"/>
        <w:rPr>
          <w:rFonts w:ascii="Times New Roman" w:hAnsi="Times New Roman" w:cs="Times New Roman"/>
          <w:b/>
          <w:sz w:val="24"/>
          <w:szCs w:val="24"/>
        </w:rPr>
      </w:pPr>
    </w:p>
    <w:tbl>
      <w:tblPr>
        <w:tblStyle w:val="TableGrid"/>
        <w:tblW w:w="0" w:type="auto"/>
        <w:tblInd w:w="720" w:type="dxa"/>
        <w:tblLook w:val="04A0" w:firstRow="1" w:lastRow="0" w:firstColumn="1" w:lastColumn="0" w:noHBand="0" w:noVBand="1"/>
      </w:tblPr>
      <w:tblGrid>
        <w:gridCol w:w="806"/>
        <w:gridCol w:w="3118"/>
        <w:gridCol w:w="1701"/>
        <w:gridCol w:w="1560"/>
        <w:gridCol w:w="1671"/>
      </w:tblGrid>
      <w:tr w:rsidR="00685DD3" w:rsidTr="00685DD3">
        <w:tc>
          <w:tcPr>
            <w:tcW w:w="806"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Ред. Бр.</w:t>
            </w:r>
          </w:p>
        </w:tc>
        <w:tc>
          <w:tcPr>
            <w:tcW w:w="3118"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Степен образовања</w:t>
            </w:r>
          </w:p>
        </w:tc>
        <w:tc>
          <w:tcPr>
            <w:tcW w:w="1701"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укупно</w:t>
            </w:r>
          </w:p>
        </w:tc>
        <w:tc>
          <w:tcPr>
            <w:tcW w:w="1560"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Жене</w:t>
            </w:r>
          </w:p>
        </w:tc>
        <w:tc>
          <w:tcPr>
            <w:tcW w:w="1671"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мушкарци</w:t>
            </w:r>
          </w:p>
        </w:tc>
      </w:tr>
      <w:tr w:rsidR="00685DD3" w:rsidTr="00685DD3">
        <w:tc>
          <w:tcPr>
            <w:tcW w:w="806"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Висока стручна спрема</w:t>
            </w:r>
          </w:p>
        </w:tc>
        <w:tc>
          <w:tcPr>
            <w:tcW w:w="1701"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6</w:t>
            </w:r>
            <w:r>
              <w:rPr>
                <w:rFonts w:ascii="Times New Roman" w:hAnsi="Times New Roman" w:cs="Times New Roman"/>
                <w:sz w:val="24"/>
                <w:szCs w:val="24"/>
                <w:lang w:val="sr-Latn-RS"/>
              </w:rPr>
              <w:t xml:space="preserve"> (10%)</w:t>
            </w:r>
          </w:p>
        </w:tc>
        <w:tc>
          <w:tcPr>
            <w:tcW w:w="1560"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4</w:t>
            </w:r>
            <w:r>
              <w:rPr>
                <w:rFonts w:ascii="Times New Roman" w:hAnsi="Times New Roman" w:cs="Times New Roman"/>
                <w:sz w:val="24"/>
                <w:szCs w:val="24"/>
                <w:lang w:val="sr-Latn-RS"/>
              </w:rPr>
              <w:t xml:space="preserve"> (6,66%)</w:t>
            </w:r>
          </w:p>
        </w:tc>
        <w:tc>
          <w:tcPr>
            <w:tcW w:w="1671"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2</w:t>
            </w:r>
            <w:r>
              <w:rPr>
                <w:rFonts w:ascii="Times New Roman" w:hAnsi="Times New Roman" w:cs="Times New Roman"/>
                <w:sz w:val="24"/>
                <w:szCs w:val="24"/>
                <w:lang w:val="sr-Latn-RS"/>
              </w:rPr>
              <w:t xml:space="preserve"> (3,33%)</w:t>
            </w:r>
          </w:p>
        </w:tc>
      </w:tr>
      <w:tr w:rsidR="00685DD3" w:rsidTr="00685DD3">
        <w:tc>
          <w:tcPr>
            <w:tcW w:w="806"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Виша школска спрема</w:t>
            </w:r>
          </w:p>
        </w:tc>
        <w:tc>
          <w:tcPr>
            <w:tcW w:w="1701"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1</w:t>
            </w:r>
            <w:r>
              <w:rPr>
                <w:rFonts w:ascii="Times New Roman" w:hAnsi="Times New Roman" w:cs="Times New Roman"/>
                <w:sz w:val="24"/>
                <w:szCs w:val="24"/>
                <w:lang w:val="sr-Latn-RS"/>
              </w:rPr>
              <w:t xml:space="preserve"> (1,66)</w:t>
            </w:r>
          </w:p>
        </w:tc>
        <w:tc>
          <w:tcPr>
            <w:tcW w:w="1560"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1</w:t>
            </w:r>
            <w:r>
              <w:rPr>
                <w:rFonts w:ascii="Times New Roman" w:hAnsi="Times New Roman" w:cs="Times New Roman"/>
                <w:sz w:val="24"/>
                <w:szCs w:val="24"/>
                <w:lang w:val="sr-Latn-RS"/>
              </w:rPr>
              <w:t xml:space="preserve"> (1,66%)</w:t>
            </w:r>
          </w:p>
        </w:tc>
        <w:tc>
          <w:tcPr>
            <w:tcW w:w="1671"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0</w:t>
            </w:r>
          </w:p>
        </w:tc>
      </w:tr>
      <w:tr w:rsidR="00685DD3" w:rsidTr="00685DD3">
        <w:tc>
          <w:tcPr>
            <w:tcW w:w="806"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Средња стручна спрема</w:t>
            </w:r>
          </w:p>
        </w:tc>
        <w:tc>
          <w:tcPr>
            <w:tcW w:w="1701"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2</w:t>
            </w:r>
            <w:r>
              <w:rPr>
                <w:rFonts w:ascii="Times New Roman" w:hAnsi="Times New Roman" w:cs="Times New Roman"/>
                <w:sz w:val="24"/>
                <w:szCs w:val="24"/>
                <w:lang w:val="sr-Latn-RS"/>
              </w:rPr>
              <w:t xml:space="preserve"> (3,33)</w:t>
            </w:r>
          </w:p>
        </w:tc>
        <w:tc>
          <w:tcPr>
            <w:tcW w:w="1560"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2</w:t>
            </w:r>
            <w:r>
              <w:rPr>
                <w:rFonts w:ascii="Times New Roman" w:hAnsi="Times New Roman" w:cs="Times New Roman"/>
                <w:sz w:val="24"/>
                <w:szCs w:val="24"/>
                <w:lang w:val="sr-Latn-RS"/>
              </w:rPr>
              <w:t xml:space="preserve"> (3,33%)</w:t>
            </w:r>
          </w:p>
        </w:tc>
        <w:tc>
          <w:tcPr>
            <w:tcW w:w="1671"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0</w:t>
            </w:r>
          </w:p>
        </w:tc>
      </w:tr>
      <w:tr w:rsidR="00685DD3" w:rsidTr="00685DD3">
        <w:tc>
          <w:tcPr>
            <w:tcW w:w="806" w:type="dxa"/>
            <w:tcBorders>
              <w:top w:val="single" w:sz="4" w:space="0" w:color="auto"/>
              <w:left w:val="single" w:sz="4" w:space="0" w:color="auto"/>
              <w:bottom w:val="single" w:sz="4" w:space="0" w:color="auto"/>
              <w:right w:val="single" w:sz="4" w:space="0" w:color="auto"/>
            </w:tcBorders>
          </w:tcPr>
          <w:p w:rsidR="00685DD3" w:rsidRDefault="00685DD3">
            <w:pPr>
              <w:pStyle w:val="NoSpacing"/>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Укупно</w:t>
            </w:r>
          </w:p>
        </w:tc>
        <w:tc>
          <w:tcPr>
            <w:tcW w:w="1701"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9</w:t>
            </w:r>
            <w:r>
              <w:rPr>
                <w:rFonts w:ascii="Times New Roman" w:hAnsi="Times New Roman" w:cs="Times New Roman"/>
                <w:sz w:val="24"/>
                <w:szCs w:val="24"/>
                <w:lang w:val="sr-Latn-RS"/>
              </w:rPr>
              <w:t xml:space="preserve"> (15%)</w:t>
            </w:r>
          </w:p>
        </w:tc>
        <w:tc>
          <w:tcPr>
            <w:tcW w:w="1560"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7</w:t>
            </w:r>
            <w:r>
              <w:rPr>
                <w:rFonts w:ascii="Times New Roman" w:hAnsi="Times New Roman" w:cs="Times New Roman"/>
                <w:sz w:val="24"/>
                <w:szCs w:val="24"/>
                <w:lang w:val="sr-Latn-RS"/>
              </w:rPr>
              <w:t xml:space="preserve"> (11,66%)</w:t>
            </w:r>
          </w:p>
        </w:tc>
        <w:tc>
          <w:tcPr>
            <w:tcW w:w="1671"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2</w:t>
            </w:r>
            <w:r>
              <w:rPr>
                <w:rFonts w:ascii="Times New Roman" w:hAnsi="Times New Roman" w:cs="Times New Roman"/>
                <w:sz w:val="24"/>
                <w:szCs w:val="24"/>
                <w:lang w:val="sr-Latn-RS"/>
              </w:rPr>
              <w:t xml:space="preserve"> (3,33%)</w:t>
            </w:r>
          </w:p>
        </w:tc>
      </w:tr>
    </w:tbl>
    <w:p w:rsidR="00685DD3" w:rsidRDefault="00685DD3" w:rsidP="00685DD3">
      <w:pPr>
        <w:pStyle w:val="NoSpacing"/>
        <w:jc w:val="both"/>
        <w:rPr>
          <w:rFonts w:ascii="Times New Roman" w:hAnsi="Times New Roman" w:cs="Times New Roman"/>
          <w:sz w:val="24"/>
          <w:szCs w:val="24"/>
        </w:rPr>
      </w:pPr>
    </w:p>
    <w:p w:rsidR="00685DD3" w:rsidRDefault="00685DD3" w:rsidP="00685DD3">
      <w:pPr>
        <w:pStyle w:val="NoSpacing"/>
        <w:ind w:left="360"/>
        <w:jc w:val="both"/>
        <w:rPr>
          <w:rFonts w:ascii="Times New Roman" w:hAnsi="Times New Roman" w:cs="Times New Roman"/>
          <w:b/>
          <w:sz w:val="24"/>
          <w:szCs w:val="24"/>
        </w:rPr>
      </w:pPr>
      <w:r>
        <w:rPr>
          <w:rFonts w:ascii="Times New Roman" w:hAnsi="Times New Roman" w:cs="Times New Roman"/>
          <w:b/>
          <w:sz w:val="24"/>
          <w:szCs w:val="24"/>
        </w:rPr>
        <w:t>Структура запослених и радно ангажованих лица, на положајима је следећа:</w:t>
      </w:r>
    </w:p>
    <w:p w:rsidR="00685DD3" w:rsidRDefault="00685DD3" w:rsidP="00685DD3">
      <w:pPr>
        <w:pStyle w:val="NoSpacing"/>
        <w:ind w:left="720"/>
        <w:jc w:val="both"/>
        <w:rPr>
          <w:rFonts w:ascii="Times New Roman" w:hAnsi="Times New Roman" w:cs="Times New Roman"/>
          <w:b/>
          <w:sz w:val="24"/>
          <w:szCs w:val="24"/>
        </w:rPr>
      </w:pPr>
    </w:p>
    <w:tbl>
      <w:tblPr>
        <w:tblStyle w:val="TableGrid"/>
        <w:tblW w:w="0" w:type="auto"/>
        <w:tblInd w:w="720" w:type="dxa"/>
        <w:tblLook w:val="04A0" w:firstRow="1" w:lastRow="0" w:firstColumn="1" w:lastColumn="0" w:noHBand="0" w:noVBand="1"/>
      </w:tblPr>
      <w:tblGrid>
        <w:gridCol w:w="806"/>
        <w:gridCol w:w="3118"/>
        <w:gridCol w:w="1701"/>
        <w:gridCol w:w="1560"/>
        <w:gridCol w:w="1671"/>
      </w:tblGrid>
      <w:tr w:rsidR="00685DD3" w:rsidTr="00685DD3">
        <w:tc>
          <w:tcPr>
            <w:tcW w:w="806"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Ред. Бр.</w:t>
            </w:r>
          </w:p>
        </w:tc>
        <w:tc>
          <w:tcPr>
            <w:tcW w:w="3118"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Степен образовања</w:t>
            </w:r>
          </w:p>
        </w:tc>
        <w:tc>
          <w:tcPr>
            <w:tcW w:w="1701"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укупно</w:t>
            </w:r>
          </w:p>
        </w:tc>
        <w:tc>
          <w:tcPr>
            <w:tcW w:w="1560"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Жене</w:t>
            </w:r>
          </w:p>
        </w:tc>
        <w:tc>
          <w:tcPr>
            <w:tcW w:w="1671"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мушкарци</w:t>
            </w:r>
          </w:p>
        </w:tc>
      </w:tr>
      <w:tr w:rsidR="00685DD3" w:rsidTr="00685DD3">
        <w:tc>
          <w:tcPr>
            <w:tcW w:w="806"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Висока стручна спрема</w:t>
            </w:r>
          </w:p>
        </w:tc>
        <w:tc>
          <w:tcPr>
            <w:tcW w:w="1701"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sr-Latn-RS"/>
              </w:rPr>
              <w:t xml:space="preserve"> (</w:t>
            </w:r>
            <w:r>
              <w:rPr>
                <w:rFonts w:ascii="Times New Roman" w:hAnsi="Times New Roman" w:cs="Times New Roman"/>
                <w:sz w:val="24"/>
                <w:szCs w:val="24"/>
              </w:rPr>
              <w:t>100%)</w:t>
            </w:r>
          </w:p>
        </w:tc>
        <w:tc>
          <w:tcPr>
            <w:tcW w:w="1560"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lang w:val="sr-Latn-RS"/>
              </w:rPr>
              <w:t>0 (%)</w:t>
            </w:r>
          </w:p>
        </w:tc>
        <w:tc>
          <w:tcPr>
            <w:tcW w:w="1671"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lang w:val="sr-Latn-RS"/>
              </w:rPr>
              <w:t>1 (10</w:t>
            </w:r>
            <w:r>
              <w:rPr>
                <w:rFonts w:ascii="Times New Roman" w:hAnsi="Times New Roman" w:cs="Times New Roman"/>
                <w:sz w:val="24"/>
                <w:szCs w:val="24"/>
              </w:rPr>
              <w:t>0</w:t>
            </w:r>
            <w:r>
              <w:rPr>
                <w:rFonts w:ascii="Times New Roman" w:hAnsi="Times New Roman" w:cs="Times New Roman"/>
                <w:sz w:val="24"/>
                <w:szCs w:val="24"/>
                <w:lang w:val="sr-Latn-RS"/>
              </w:rPr>
              <w:t>%)</w:t>
            </w:r>
          </w:p>
        </w:tc>
      </w:tr>
      <w:tr w:rsidR="00685DD3" w:rsidTr="00685DD3">
        <w:tc>
          <w:tcPr>
            <w:tcW w:w="806" w:type="dxa"/>
            <w:tcBorders>
              <w:top w:val="single" w:sz="4" w:space="0" w:color="auto"/>
              <w:left w:val="single" w:sz="4" w:space="0" w:color="auto"/>
              <w:bottom w:val="single" w:sz="4" w:space="0" w:color="auto"/>
              <w:right w:val="single" w:sz="4" w:space="0" w:color="auto"/>
            </w:tcBorders>
          </w:tcPr>
          <w:p w:rsidR="00685DD3" w:rsidRDefault="00685DD3">
            <w:pPr>
              <w:pStyle w:val="NoSpacing"/>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rPr>
            </w:pPr>
            <w:r>
              <w:rPr>
                <w:rFonts w:ascii="Times New Roman" w:hAnsi="Times New Roman" w:cs="Times New Roman"/>
                <w:sz w:val="24"/>
                <w:szCs w:val="24"/>
              </w:rPr>
              <w:t>Укупно</w:t>
            </w:r>
          </w:p>
        </w:tc>
        <w:tc>
          <w:tcPr>
            <w:tcW w:w="1701"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1</w:t>
            </w:r>
            <w:r>
              <w:rPr>
                <w:rFonts w:ascii="Times New Roman" w:hAnsi="Times New Roman" w:cs="Times New Roman"/>
                <w:sz w:val="24"/>
                <w:szCs w:val="24"/>
                <w:lang w:val="sr-Latn-RS"/>
              </w:rPr>
              <w:t xml:space="preserve"> (100%)</w:t>
            </w:r>
          </w:p>
        </w:tc>
        <w:tc>
          <w:tcPr>
            <w:tcW w:w="1560"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lang w:val="sr-Latn-RS"/>
              </w:rPr>
              <w:t>0 (%)</w:t>
            </w:r>
          </w:p>
        </w:tc>
        <w:tc>
          <w:tcPr>
            <w:tcW w:w="1671" w:type="dxa"/>
            <w:tcBorders>
              <w:top w:val="single" w:sz="4" w:space="0" w:color="auto"/>
              <w:left w:val="single" w:sz="4" w:space="0" w:color="auto"/>
              <w:bottom w:val="single" w:sz="4" w:space="0" w:color="auto"/>
              <w:right w:val="single" w:sz="4" w:space="0" w:color="auto"/>
            </w:tcBorders>
            <w:hideMark/>
          </w:tcPr>
          <w:p w:rsidR="00685DD3" w:rsidRDefault="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lang w:val="sr-Latn-RS"/>
              </w:rPr>
              <w:t>1 (100%)</w:t>
            </w:r>
          </w:p>
        </w:tc>
      </w:tr>
    </w:tbl>
    <w:p w:rsidR="00685DD3" w:rsidRDefault="00685DD3" w:rsidP="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ab/>
      </w:r>
    </w:p>
    <w:p w:rsidR="00685DD3" w:rsidRDefault="00685DD3" w:rsidP="00685DD3">
      <w:pPr>
        <w:pStyle w:val="NoSpacing"/>
        <w:jc w:val="both"/>
        <w:rPr>
          <w:rFonts w:ascii="Times New Roman" w:hAnsi="Times New Roman" w:cs="Times New Roman"/>
          <w:sz w:val="24"/>
          <w:szCs w:val="24"/>
        </w:rPr>
      </w:pPr>
    </w:p>
    <w:p w:rsidR="00120308" w:rsidRDefault="00120308" w:rsidP="00685DD3">
      <w:pPr>
        <w:pStyle w:val="NoSpacing"/>
        <w:jc w:val="both"/>
        <w:rPr>
          <w:rFonts w:ascii="Times New Roman" w:hAnsi="Times New Roman" w:cs="Times New Roman"/>
          <w:sz w:val="24"/>
          <w:szCs w:val="24"/>
        </w:rPr>
      </w:pPr>
    </w:p>
    <w:p w:rsidR="00120308" w:rsidRDefault="00120308" w:rsidP="00685DD3">
      <w:pPr>
        <w:pStyle w:val="NoSpacing"/>
        <w:jc w:val="both"/>
        <w:rPr>
          <w:rFonts w:ascii="Times New Roman" w:hAnsi="Times New Roman" w:cs="Times New Roman"/>
          <w:sz w:val="24"/>
          <w:szCs w:val="24"/>
        </w:rPr>
      </w:pPr>
    </w:p>
    <w:p w:rsidR="00120308" w:rsidRDefault="00120308" w:rsidP="00685DD3">
      <w:pPr>
        <w:pStyle w:val="NoSpacing"/>
        <w:jc w:val="both"/>
        <w:rPr>
          <w:rFonts w:ascii="Times New Roman" w:hAnsi="Times New Roman" w:cs="Times New Roman"/>
          <w:sz w:val="24"/>
          <w:szCs w:val="24"/>
        </w:rPr>
      </w:pPr>
    </w:p>
    <w:p w:rsidR="00685DD3" w:rsidRDefault="00685DD3" w:rsidP="00685DD3">
      <w:pPr>
        <w:pStyle w:val="NoSpacing"/>
        <w:jc w:val="center"/>
        <w:rPr>
          <w:rFonts w:ascii="Times New Roman" w:hAnsi="Times New Roman" w:cs="Times New Roman"/>
          <w:b/>
          <w:sz w:val="24"/>
          <w:szCs w:val="24"/>
          <w:lang w:val="bg-BG"/>
        </w:rPr>
      </w:pPr>
      <w:r>
        <w:rPr>
          <w:rFonts w:ascii="Times New Roman" w:hAnsi="Times New Roman" w:cs="Times New Roman"/>
          <w:b/>
          <w:sz w:val="24"/>
          <w:szCs w:val="24"/>
          <w:lang w:val="en-US"/>
        </w:rPr>
        <w:t xml:space="preserve">V </w:t>
      </w:r>
      <w:r>
        <w:rPr>
          <w:rFonts w:ascii="Times New Roman" w:hAnsi="Times New Roman" w:cs="Times New Roman"/>
          <w:b/>
          <w:sz w:val="24"/>
          <w:szCs w:val="24"/>
          <w:lang w:val="bg-BG"/>
        </w:rPr>
        <w:t xml:space="preserve"> ОПИС СТАЊА</w:t>
      </w:r>
    </w:p>
    <w:p w:rsidR="00685DD3" w:rsidRDefault="00685DD3" w:rsidP="00685DD3">
      <w:pPr>
        <w:pStyle w:val="NoSpacing"/>
        <w:jc w:val="center"/>
        <w:rPr>
          <w:rFonts w:ascii="Times New Roman" w:hAnsi="Times New Roman" w:cs="Times New Roman"/>
          <w:b/>
          <w:sz w:val="24"/>
          <w:szCs w:val="24"/>
          <w:lang w:val="bg-BG"/>
        </w:rPr>
      </w:pPr>
    </w:p>
    <w:p w:rsidR="00685DD3" w:rsidRDefault="00685DD3" w:rsidP="00685DD3">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ab/>
        <w:t>На основу представљених бројчаних података у делу 4, можемо константовати да у структури запослених у Општини Димитровград постоји родни јаз, и то у корист жена. Такав тренд је заступљен како међу запосленима на неодређено радно време, тако и међу запосленима на одређено време.</w:t>
      </w:r>
    </w:p>
    <w:p w:rsidR="00685DD3" w:rsidRDefault="00685DD3" w:rsidP="00685DD3">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ab/>
        <w:t>Важно је напоменути да су лица запослена у органима општине Димитровгрда примљена у радни однос по основу конкурса који су спровођени у сарадњи са службом за персонална посла, уз поштовање о</w:t>
      </w:r>
      <w:r>
        <w:rPr>
          <w:rFonts w:ascii="Times New Roman" w:hAnsi="Times New Roman" w:cs="Times New Roman"/>
          <w:sz w:val="24"/>
          <w:szCs w:val="24"/>
          <w:lang w:val="sr-Latn-RS"/>
        </w:rPr>
        <w:t xml:space="preserve"> </w:t>
      </w:r>
      <w:r>
        <w:rPr>
          <w:rFonts w:ascii="Times New Roman" w:hAnsi="Times New Roman" w:cs="Times New Roman"/>
          <w:sz w:val="24"/>
          <w:szCs w:val="24"/>
        </w:rPr>
        <w:t>пр</w:t>
      </w:r>
      <w:r>
        <w:rPr>
          <w:rFonts w:ascii="Times New Roman" w:hAnsi="Times New Roman" w:cs="Times New Roman"/>
          <w:sz w:val="24"/>
          <w:szCs w:val="24"/>
          <w:lang w:val="bg-BG"/>
        </w:rPr>
        <w:t>оцедури предвиђених законским и подзаконским актима. Основно мерило за запослење јесте испуњавање потребних законским и подзаконским актима. Основно мерило за запослење јесте испуњавање потребних услова предвиђених кроз опште, посебне и функционалне компетенције, које се проверавају за сваког кандидата појединачно, независно од пола, и које супосебно предвиђене за конкретно радно место и звање. У том смислу не можемо говорити о постојању било ког облика дискриминације у структури запослених, јер Општина нема утицаја на број и полну структуру лица која ће се јавити на конкурс за запослење. Исто се односи и на лица на положају и на руководећим радним местима- начелник ОУ, руководиоци одељења, шеф Одсека и координатор групе.</w:t>
      </w:r>
    </w:p>
    <w:p w:rsidR="00685DD3" w:rsidRDefault="00685DD3" w:rsidP="00685DD3">
      <w:pPr>
        <w:pStyle w:val="NoSpacing"/>
        <w:jc w:val="both"/>
        <w:rPr>
          <w:rFonts w:ascii="Times New Roman" w:hAnsi="Times New Roman" w:cs="Times New Roman"/>
          <w:sz w:val="24"/>
          <w:szCs w:val="24"/>
          <w:lang w:val="bg-BG"/>
        </w:rPr>
      </w:pPr>
    </w:p>
    <w:p w:rsidR="00685DD3" w:rsidRDefault="00685DD3" w:rsidP="00685DD3">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ab/>
        <w:t>У погледу старосне структуре запослених, међу оба пола су заступљена лица средње животне доби. Степен образорања у рангу ВСС је доминантна такође међу оба пола запослених.</w:t>
      </w:r>
    </w:p>
    <w:p w:rsidR="00685DD3" w:rsidRDefault="00685DD3" w:rsidP="00685DD3">
      <w:pPr>
        <w:pStyle w:val="NoSpacing"/>
        <w:jc w:val="both"/>
        <w:rPr>
          <w:rFonts w:ascii="Times New Roman" w:hAnsi="Times New Roman" w:cs="Times New Roman"/>
          <w:sz w:val="24"/>
          <w:szCs w:val="24"/>
          <w:lang w:val="bg-BG"/>
        </w:rPr>
      </w:pPr>
    </w:p>
    <w:p w:rsidR="00685DD3" w:rsidRDefault="00685DD3" w:rsidP="00685DD3">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ab/>
        <w:t>На основу података о укопним месечним приходима запослених у органима општие, није примеђен родни јаз. Што се тиче лица на положају, зараде су одређене коефицијентима, а разлика у корист мушкараца проистиче у разликама у примању по основу минулог рада.</w:t>
      </w:r>
    </w:p>
    <w:p w:rsidR="00685DD3" w:rsidRDefault="00685DD3" w:rsidP="00685DD3">
      <w:pPr>
        <w:pStyle w:val="NoSpacing"/>
        <w:jc w:val="both"/>
        <w:rPr>
          <w:rFonts w:ascii="Times New Roman" w:hAnsi="Times New Roman" w:cs="Times New Roman"/>
          <w:sz w:val="24"/>
          <w:szCs w:val="24"/>
          <w:lang w:val="bg-BG"/>
        </w:rPr>
      </w:pPr>
    </w:p>
    <w:p w:rsidR="00685DD3" w:rsidRDefault="00685DD3" w:rsidP="00685DD3">
      <w:pPr>
        <w:pStyle w:val="NoSpacing"/>
        <w:jc w:val="center"/>
        <w:rPr>
          <w:rFonts w:ascii="Times New Roman" w:hAnsi="Times New Roman" w:cs="Times New Roman"/>
          <w:b/>
          <w:sz w:val="24"/>
          <w:szCs w:val="24"/>
          <w:lang w:val="bg-BG"/>
        </w:rPr>
      </w:pPr>
      <w:r>
        <w:rPr>
          <w:rFonts w:ascii="Times New Roman" w:hAnsi="Times New Roman" w:cs="Times New Roman"/>
          <w:b/>
          <w:sz w:val="24"/>
          <w:szCs w:val="24"/>
          <w:lang w:val="en-US"/>
        </w:rPr>
        <w:t xml:space="preserve">VI </w:t>
      </w:r>
      <w:r>
        <w:rPr>
          <w:rFonts w:ascii="Times New Roman" w:hAnsi="Times New Roman" w:cs="Times New Roman"/>
          <w:b/>
          <w:sz w:val="24"/>
          <w:szCs w:val="24"/>
          <w:lang w:val="bg-BG"/>
        </w:rPr>
        <w:t xml:space="preserve"> ЦИЉЕВИ</w:t>
      </w:r>
    </w:p>
    <w:p w:rsidR="00685DD3" w:rsidRDefault="00685DD3" w:rsidP="00685DD3">
      <w:pPr>
        <w:pStyle w:val="NoSpacing"/>
        <w:jc w:val="both"/>
        <w:rPr>
          <w:rFonts w:ascii="Times New Roman" w:hAnsi="Times New Roman" w:cs="Times New Roman"/>
          <w:b/>
          <w:sz w:val="24"/>
          <w:szCs w:val="24"/>
          <w:lang w:val="bg-BG"/>
        </w:rPr>
      </w:pPr>
    </w:p>
    <w:p w:rsidR="00685DD3" w:rsidRDefault="00685DD3" w:rsidP="00685DD3">
      <w:pPr>
        <w:pStyle w:val="NoSpacing"/>
        <w:jc w:val="center"/>
        <w:rPr>
          <w:rFonts w:ascii="Times New Roman" w:hAnsi="Times New Roman" w:cs="Times New Roman"/>
          <w:b/>
          <w:sz w:val="24"/>
          <w:szCs w:val="24"/>
          <w:lang w:val="bg-BG"/>
        </w:rPr>
      </w:pPr>
      <w:r>
        <w:rPr>
          <w:rFonts w:ascii="Times New Roman" w:hAnsi="Times New Roman" w:cs="Times New Roman"/>
          <w:b/>
          <w:sz w:val="24"/>
          <w:szCs w:val="24"/>
          <w:lang w:val="bg-BG"/>
        </w:rPr>
        <w:t>6.1. Општи циљ</w:t>
      </w:r>
    </w:p>
    <w:p w:rsidR="00685DD3" w:rsidRDefault="00685DD3" w:rsidP="00685DD3">
      <w:pPr>
        <w:pStyle w:val="NoSpacing"/>
        <w:jc w:val="both"/>
        <w:rPr>
          <w:rFonts w:ascii="Times New Roman" w:hAnsi="Times New Roman" w:cs="Times New Roman"/>
          <w:b/>
          <w:sz w:val="24"/>
          <w:szCs w:val="24"/>
          <w:lang w:val="bg-BG"/>
        </w:rPr>
      </w:pPr>
    </w:p>
    <w:p w:rsidR="00685DD3" w:rsidRDefault="00685DD3" w:rsidP="00685DD3">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ab/>
        <w:t>Општи циљ доношења Плана: Остваривање и унапређење родне равноправности у оквиру делокруга рада органа Општине Димитровград.</w:t>
      </w:r>
    </w:p>
    <w:p w:rsidR="00685DD3" w:rsidRDefault="00685DD3" w:rsidP="00685DD3">
      <w:pPr>
        <w:pStyle w:val="NoSpacing"/>
        <w:jc w:val="both"/>
        <w:rPr>
          <w:rFonts w:ascii="Times New Roman" w:hAnsi="Times New Roman" w:cs="Times New Roman"/>
          <w:sz w:val="24"/>
          <w:szCs w:val="24"/>
          <w:lang w:val="bg-BG"/>
        </w:rPr>
      </w:pPr>
    </w:p>
    <w:p w:rsidR="00685DD3" w:rsidRDefault="00685DD3" w:rsidP="00685DD3">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ab/>
        <w:t>Планом се одређује и спроводе посебне мере за остваривање и унапређење родне равнопшравности у складу са начелом једнаких могућности којима се обезбеђује равноправно ућешће и заступљеност жена и мушкараца, посебно припадника осетљивих друштвених група, у области рада, запошљавања, професионалног развоја, и једнаке могућности за остваривање права и слобода.</w:t>
      </w:r>
    </w:p>
    <w:p w:rsidR="00685DD3" w:rsidRDefault="00685DD3" w:rsidP="00685DD3">
      <w:pPr>
        <w:pStyle w:val="NoSpacing"/>
        <w:jc w:val="both"/>
        <w:rPr>
          <w:rFonts w:ascii="Times New Roman" w:hAnsi="Times New Roman" w:cs="Times New Roman"/>
          <w:sz w:val="24"/>
          <w:szCs w:val="24"/>
          <w:lang w:val="bg-BG"/>
        </w:rPr>
      </w:pPr>
    </w:p>
    <w:p w:rsidR="00685DD3" w:rsidRDefault="00685DD3" w:rsidP="00685DD3">
      <w:pPr>
        <w:pStyle w:val="NoSpacing"/>
        <w:jc w:val="center"/>
        <w:rPr>
          <w:rFonts w:ascii="Times New Roman" w:hAnsi="Times New Roman" w:cs="Times New Roman"/>
          <w:b/>
          <w:sz w:val="24"/>
          <w:szCs w:val="24"/>
          <w:lang w:val="bg-BG"/>
        </w:rPr>
      </w:pPr>
      <w:r>
        <w:rPr>
          <w:rFonts w:ascii="Times New Roman" w:hAnsi="Times New Roman" w:cs="Times New Roman"/>
          <w:b/>
          <w:sz w:val="24"/>
          <w:szCs w:val="24"/>
          <w:lang w:val="bg-BG"/>
        </w:rPr>
        <w:t>6.2. Посебни циљеви</w:t>
      </w:r>
    </w:p>
    <w:p w:rsidR="00685DD3" w:rsidRDefault="00685DD3" w:rsidP="00685DD3">
      <w:pPr>
        <w:pStyle w:val="NoSpacing"/>
        <w:jc w:val="both"/>
        <w:rPr>
          <w:rFonts w:ascii="Times New Roman" w:hAnsi="Times New Roman" w:cs="Times New Roman"/>
          <w:sz w:val="24"/>
          <w:szCs w:val="24"/>
          <w:lang w:val="bg-BG"/>
        </w:rPr>
      </w:pPr>
    </w:p>
    <w:p w:rsidR="00685DD3" w:rsidRDefault="00685DD3" w:rsidP="00685DD3">
      <w:pPr>
        <w:pStyle w:val="NoSpacing"/>
        <w:jc w:val="both"/>
        <w:rPr>
          <w:rFonts w:ascii="Times New Roman" w:hAnsi="Times New Roman" w:cs="Times New Roman"/>
          <w:b/>
          <w:i/>
          <w:sz w:val="24"/>
          <w:szCs w:val="24"/>
          <w:lang w:val="bg-BG"/>
        </w:rPr>
      </w:pPr>
      <w:r>
        <w:rPr>
          <w:rFonts w:ascii="Times New Roman" w:hAnsi="Times New Roman" w:cs="Times New Roman"/>
          <w:b/>
          <w:sz w:val="24"/>
          <w:szCs w:val="24"/>
          <w:lang w:val="bg-BG"/>
        </w:rPr>
        <w:tab/>
        <w:t xml:space="preserve">1. </w:t>
      </w:r>
      <w:r>
        <w:rPr>
          <w:rFonts w:ascii="Times New Roman" w:hAnsi="Times New Roman" w:cs="Times New Roman"/>
          <w:b/>
          <w:i/>
          <w:sz w:val="24"/>
          <w:szCs w:val="24"/>
          <w:lang w:val="bg-BG"/>
        </w:rPr>
        <w:t>Развијање културне родне равноправности и поштовања различитости у Општини</w:t>
      </w:r>
    </w:p>
    <w:p w:rsidR="00685DD3" w:rsidRDefault="00685DD3" w:rsidP="00685DD3">
      <w:pPr>
        <w:pStyle w:val="NoSpacing"/>
        <w:jc w:val="both"/>
        <w:rPr>
          <w:rFonts w:ascii="Times New Roman" w:hAnsi="Times New Roman" w:cs="Times New Roman"/>
          <w:sz w:val="24"/>
          <w:szCs w:val="24"/>
          <w:lang w:val="bg-BG"/>
        </w:rPr>
      </w:pPr>
    </w:p>
    <w:p w:rsidR="00685DD3" w:rsidRDefault="00685DD3" w:rsidP="00685DD3">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ab/>
        <w:t>Успостављање инклузивне средине у Општини у којој постоји међусобно уважавање и поштовање запослених без обзира  на било које њихово лично својство, као што су пол, род, родни идентитет, године старости, изглед, инвалидитет, имовно стање, сексуална оријентација и сл.</w:t>
      </w:r>
    </w:p>
    <w:p w:rsidR="00685DD3" w:rsidRDefault="00685DD3" w:rsidP="00685DD3">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ab/>
        <w:t>Подизање свести свих запослених о значају родне равноправности, њеном успостављању и унапређењу.</w:t>
      </w:r>
    </w:p>
    <w:p w:rsidR="00685DD3" w:rsidRDefault="00685DD3" w:rsidP="00685DD3">
      <w:pPr>
        <w:pStyle w:val="NoSpacing"/>
        <w:jc w:val="both"/>
        <w:rPr>
          <w:rFonts w:ascii="Times New Roman" w:hAnsi="Times New Roman" w:cs="Times New Roman"/>
          <w:sz w:val="24"/>
          <w:szCs w:val="24"/>
          <w:lang w:val="bg-BG"/>
        </w:rPr>
      </w:pPr>
    </w:p>
    <w:p w:rsidR="00685DD3" w:rsidRDefault="00685DD3" w:rsidP="00685DD3">
      <w:pPr>
        <w:pStyle w:val="NoSpacing"/>
        <w:jc w:val="both"/>
        <w:rPr>
          <w:rFonts w:ascii="Times New Roman" w:hAnsi="Times New Roman" w:cs="Times New Roman"/>
          <w:b/>
          <w:i/>
          <w:sz w:val="24"/>
          <w:szCs w:val="24"/>
          <w:lang w:val="bg-BG"/>
        </w:rPr>
      </w:pPr>
      <w:r>
        <w:rPr>
          <w:rFonts w:ascii="Times New Roman" w:hAnsi="Times New Roman" w:cs="Times New Roman"/>
          <w:b/>
          <w:sz w:val="24"/>
          <w:szCs w:val="24"/>
          <w:lang w:val="bg-BG"/>
        </w:rPr>
        <w:tab/>
        <w:t xml:space="preserve">2. </w:t>
      </w:r>
      <w:r>
        <w:rPr>
          <w:rFonts w:ascii="Times New Roman" w:hAnsi="Times New Roman" w:cs="Times New Roman"/>
          <w:b/>
          <w:i/>
          <w:sz w:val="24"/>
          <w:szCs w:val="24"/>
          <w:lang w:val="bg-BG"/>
        </w:rPr>
        <w:t>Увођење родне перспективе у пословне политике Општине Димитровград</w:t>
      </w:r>
    </w:p>
    <w:p w:rsidR="00685DD3" w:rsidRDefault="00685DD3" w:rsidP="00685DD3">
      <w:pPr>
        <w:pStyle w:val="NoSpacing"/>
        <w:jc w:val="both"/>
        <w:rPr>
          <w:rFonts w:ascii="Times New Roman" w:hAnsi="Times New Roman" w:cs="Times New Roman"/>
          <w:b/>
          <w:sz w:val="24"/>
          <w:szCs w:val="24"/>
          <w:lang w:val="bg-BG"/>
        </w:rPr>
      </w:pPr>
    </w:p>
    <w:p w:rsidR="00685DD3" w:rsidRDefault="00685DD3" w:rsidP="00685DD3">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ab/>
        <w:t>Увођење родне перспективе у све фазе планирања, припреме, доношења и спровођења пословних политика и мера, средњорочног планирања. Израде годишњих планова рада, доношења интерних аката.</w:t>
      </w:r>
    </w:p>
    <w:p w:rsidR="00685DD3" w:rsidRDefault="00685DD3" w:rsidP="00685DD3">
      <w:pPr>
        <w:pStyle w:val="NoSpacing"/>
        <w:jc w:val="both"/>
        <w:rPr>
          <w:rFonts w:ascii="Times New Roman" w:hAnsi="Times New Roman" w:cs="Times New Roman"/>
          <w:sz w:val="24"/>
          <w:szCs w:val="24"/>
          <w:lang w:val="bg-BG"/>
        </w:rPr>
      </w:pPr>
    </w:p>
    <w:p w:rsidR="00685DD3" w:rsidRDefault="00685DD3" w:rsidP="00685DD3">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ab/>
        <w:t>Уравнотежена заступљеност полова кроз могућност једнаког приступа запосленим женама и мушкарцима позицијама одлучивања и управљања, кроз испуњење потребних компетенција за конкретне позиције.</w:t>
      </w:r>
    </w:p>
    <w:p w:rsidR="00685DD3" w:rsidRDefault="00685DD3" w:rsidP="00685DD3">
      <w:pPr>
        <w:pStyle w:val="NoSpacing"/>
        <w:jc w:val="both"/>
        <w:rPr>
          <w:rFonts w:ascii="Times New Roman" w:hAnsi="Times New Roman" w:cs="Times New Roman"/>
          <w:sz w:val="24"/>
          <w:szCs w:val="24"/>
          <w:lang w:val="bg-BG"/>
        </w:rPr>
      </w:pPr>
    </w:p>
    <w:p w:rsidR="00685DD3" w:rsidRDefault="00685DD3" w:rsidP="00685DD3">
      <w:pPr>
        <w:pStyle w:val="NoSpacing"/>
        <w:jc w:val="both"/>
        <w:rPr>
          <w:rFonts w:ascii="Times New Roman" w:hAnsi="Times New Roman" w:cs="Times New Roman"/>
          <w:sz w:val="24"/>
          <w:szCs w:val="24"/>
          <w:lang w:val="bg-BG"/>
        </w:rPr>
      </w:pPr>
      <w:r>
        <w:rPr>
          <w:rFonts w:ascii="Times New Roman" w:hAnsi="Times New Roman" w:cs="Times New Roman"/>
          <w:sz w:val="24"/>
          <w:szCs w:val="24"/>
          <w:lang w:val="sr-Latn-RS"/>
        </w:rPr>
        <w:tab/>
      </w:r>
      <w:r>
        <w:rPr>
          <w:rFonts w:ascii="Times New Roman" w:hAnsi="Times New Roman" w:cs="Times New Roman"/>
          <w:sz w:val="24"/>
          <w:szCs w:val="24"/>
          <w:lang w:val="bg-BG"/>
        </w:rPr>
        <w:t>Употреба родно осетљивог језика на Интернет презентацији Општина Димитровград код означавања лица на руководећим позицијама, у потпису на крају службеног мејла, приликом потписивања званичних дописа као комуникације са другим органима државне управе, услед одржавања стручних скупова, конференција и састанака уз имена учесника и сл.</w:t>
      </w:r>
    </w:p>
    <w:p w:rsidR="00685DD3" w:rsidRDefault="00685DD3" w:rsidP="00685DD3">
      <w:pPr>
        <w:pStyle w:val="NoSpacing"/>
        <w:jc w:val="both"/>
        <w:rPr>
          <w:rFonts w:ascii="Times New Roman" w:hAnsi="Times New Roman" w:cs="Times New Roman"/>
          <w:sz w:val="24"/>
          <w:szCs w:val="24"/>
          <w:lang w:val="bg-BG"/>
        </w:rPr>
      </w:pPr>
    </w:p>
    <w:p w:rsidR="00685DD3" w:rsidRDefault="00685DD3" w:rsidP="00685DD3">
      <w:pPr>
        <w:pStyle w:val="NoSpacing"/>
        <w:jc w:val="both"/>
        <w:rPr>
          <w:rFonts w:ascii="Times New Roman" w:hAnsi="Times New Roman" w:cs="Times New Roman"/>
          <w:b/>
          <w:sz w:val="24"/>
          <w:szCs w:val="24"/>
          <w:lang w:val="bg-BG"/>
        </w:rPr>
      </w:pPr>
      <w:r>
        <w:rPr>
          <w:rFonts w:ascii="Times New Roman" w:hAnsi="Times New Roman" w:cs="Times New Roman"/>
          <w:b/>
          <w:sz w:val="24"/>
          <w:szCs w:val="24"/>
          <w:lang w:val="bg-BG"/>
        </w:rPr>
        <w:tab/>
        <w:t xml:space="preserve">3. </w:t>
      </w:r>
      <w:r>
        <w:rPr>
          <w:rFonts w:ascii="Times New Roman" w:hAnsi="Times New Roman" w:cs="Times New Roman"/>
          <w:b/>
          <w:i/>
          <w:sz w:val="24"/>
          <w:szCs w:val="24"/>
          <w:lang w:val="bg-BG"/>
        </w:rPr>
        <w:t>Постизање једнаких могућности професионалног развоја свих запослених</w:t>
      </w:r>
    </w:p>
    <w:p w:rsidR="00685DD3" w:rsidRDefault="00685DD3" w:rsidP="00685DD3">
      <w:pPr>
        <w:pStyle w:val="NoSpacing"/>
        <w:jc w:val="both"/>
        <w:rPr>
          <w:rFonts w:ascii="Times New Roman" w:hAnsi="Times New Roman" w:cs="Times New Roman"/>
          <w:sz w:val="24"/>
          <w:szCs w:val="24"/>
          <w:lang w:val="bg-BG"/>
        </w:rPr>
      </w:pPr>
    </w:p>
    <w:p w:rsidR="00685DD3" w:rsidRDefault="00685DD3" w:rsidP="00685DD3">
      <w:pPr>
        <w:pStyle w:val="NoSpacing"/>
        <w:jc w:val="both"/>
        <w:rPr>
          <w:rFonts w:ascii="Times New Roman" w:hAnsi="Times New Roman" w:cs="Times New Roman"/>
          <w:sz w:val="24"/>
          <w:szCs w:val="24"/>
          <w:lang w:val="bg-BG"/>
        </w:rPr>
      </w:pPr>
      <w:r>
        <w:rPr>
          <w:rFonts w:ascii="Times New Roman" w:hAnsi="Times New Roman" w:cs="Times New Roman"/>
          <w:sz w:val="24"/>
          <w:szCs w:val="24"/>
          <w:lang w:val="sr-Latn-RS"/>
        </w:rPr>
        <w:tab/>
      </w:r>
      <w:r>
        <w:rPr>
          <w:rFonts w:ascii="Times New Roman" w:hAnsi="Times New Roman" w:cs="Times New Roman"/>
          <w:sz w:val="24"/>
          <w:szCs w:val="24"/>
          <w:lang w:val="bg-BG"/>
        </w:rPr>
        <w:t>Остваривање родне равноправности у професионалном развоју свих запослених и стварању једнаких могућности за напредовање, стручно усавршавање и оснаживање свих запослених за равноправно учешће у свим сферама деловања и рада Општине Димитровград.</w:t>
      </w:r>
    </w:p>
    <w:p w:rsidR="00685DD3" w:rsidRDefault="00685DD3" w:rsidP="00685DD3">
      <w:pPr>
        <w:pStyle w:val="NoSpacing"/>
        <w:jc w:val="both"/>
        <w:rPr>
          <w:rFonts w:ascii="Times New Roman" w:hAnsi="Times New Roman" w:cs="Times New Roman"/>
          <w:sz w:val="24"/>
          <w:szCs w:val="24"/>
          <w:lang w:val="bg-BG"/>
        </w:rPr>
      </w:pPr>
    </w:p>
    <w:p w:rsidR="00685DD3" w:rsidRDefault="00685DD3" w:rsidP="00685DD3">
      <w:pPr>
        <w:pStyle w:val="NoSpacing"/>
        <w:jc w:val="both"/>
        <w:rPr>
          <w:rFonts w:ascii="Times New Roman" w:hAnsi="Times New Roman" w:cs="Times New Roman"/>
          <w:b/>
          <w:i/>
          <w:sz w:val="24"/>
          <w:szCs w:val="24"/>
          <w:lang w:val="bg-BG"/>
        </w:rPr>
      </w:pPr>
      <w:r>
        <w:rPr>
          <w:rFonts w:ascii="Times New Roman" w:hAnsi="Times New Roman" w:cs="Times New Roman"/>
          <w:b/>
          <w:sz w:val="24"/>
          <w:szCs w:val="24"/>
          <w:lang w:val="bg-BG"/>
        </w:rPr>
        <w:tab/>
        <w:t xml:space="preserve">4. </w:t>
      </w:r>
      <w:r>
        <w:rPr>
          <w:rFonts w:ascii="Times New Roman" w:hAnsi="Times New Roman" w:cs="Times New Roman"/>
          <w:b/>
          <w:i/>
          <w:sz w:val="24"/>
          <w:szCs w:val="24"/>
          <w:lang w:val="bg-BG"/>
        </w:rPr>
        <w:t>Родно одговорно буџетирање</w:t>
      </w:r>
    </w:p>
    <w:p w:rsidR="00685DD3" w:rsidRDefault="00685DD3" w:rsidP="00685DD3">
      <w:pPr>
        <w:pStyle w:val="NoSpacing"/>
        <w:jc w:val="both"/>
        <w:rPr>
          <w:rFonts w:ascii="Times New Roman" w:hAnsi="Times New Roman" w:cs="Times New Roman"/>
          <w:sz w:val="24"/>
          <w:szCs w:val="24"/>
          <w:lang w:val="bg-BG"/>
        </w:rPr>
      </w:pPr>
    </w:p>
    <w:p w:rsidR="00685DD3" w:rsidRDefault="00685DD3" w:rsidP="00685DD3">
      <w:pPr>
        <w:pStyle w:val="NoSpacing"/>
        <w:jc w:val="both"/>
        <w:rPr>
          <w:rFonts w:ascii="Times New Roman" w:hAnsi="Times New Roman" w:cs="Times New Roman"/>
          <w:sz w:val="24"/>
          <w:szCs w:val="24"/>
          <w:lang w:val="bg-BG"/>
        </w:rPr>
      </w:pPr>
      <w:r>
        <w:rPr>
          <w:rFonts w:ascii="Times New Roman" w:hAnsi="Times New Roman" w:cs="Times New Roman"/>
          <w:sz w:val="24"/>
          <w:szCs w:val="24"/>
          <w:lang w:val="sr-Latn-RS"/>
        </w:rPr>
        <w:tab/>
      </w:r>
      <w:r>
        <w:rPr>
          <w:rFonts w:ascii="Times New Roman" w:hAnsi="Times New Roman" w:cs="Times New Roman"/>
          <w:sz w:val="24"/>
          <w:szCs w:val="24"/>
          <w:lang w:val="bg-BG"/>
        </w:rPr>
        <w:t>Примена уродњавања и родно одговорног буџетирања у поступку планирања, управљања и спровођења планова и пројеката.</w:t>
      </w:r>
    </w:p>
    <w:p w:rsidR="00685DD3" w:rsidRDefault="00685DD3" w:rsidP="00685DD3">
      <w:pPr>
        <w:pStyle w:val="NoSpacing"/>
        <w:jc w:val="both"/>
        <w:rPr>
          <w:rFonts w:ascii="Times New Roman" w:hAnsi="Times New Roman" w:cs="Times New Roman"/>
          <w:sz w:val="24"/>
          <w:szCs w:val="24"/>
          <w:lang w:val="bg-BG"/>
        </w:rPr>
      </w:pPr>
    </w:p>
    <w:p w:rsidR="00685DD3" w:rsidRDefault="00685DD3" w:rsidP="00685DD3">
      <w:pPr>
        <w:pStyle w:val="NoSpacing"/>
        <w:jc w:val="both"/>
        <w:rPr>
          <w:rFonts w:ascii="Times New Roman" w:hAnsi="Times New Roman" w:cs="Times New Roman"/>
          <w:sz w:val="24"/>
          <w:szCs w:val="24"/>
          <w:lang w:val="bg-BG"/>
        </w:rPr>
      </w:pPr>
    </w:p>
    <w:p w:rsidR="00685DD3" w:rsidRDefault="00685DD3" w:rsidP="00685DD3">
      <w:pPr>
        <w:pStyle w:val="NoSpacing"/>
        <w:jc w:val="center"/>
        <w:rPr>
          <w:rFonts w:ascii="Times New Roman" w:hAnsi="Times New Roman" w:cs="Times New Roman"/>
          <w:b/>
          <w:sz w:val="24"/>
          <w:szCs w:val="24"/>
          <w:lang w:val="bg-BG"/>
        </w:rPr>
      </w:pPr>
      <w:r>
        <w:rPr>
          <w:rFonts w:ascii="Times New Roman" w:hAnsi="Times New Roman" w:cs="Times New Roman"/>
          <w:b/>
          <w:sz w:val="24"/>
          <w:szCs w:val="24"/>
          <w:lang w:val="en-US"/>
        </w:rPr>
        <w:t xml:space="preserve">VII  </w:t>
      </w:r>
      <w:r>
        <w:rPr>
          <w:rFonts w:ascii="Times New Roman" w:hAnsi="Times New Roman" w:cs="Times New Roman"/>
          <w:b/>
          <w:sz w:val="24"/>
          <w:szCs w:val="24"/>
          <w:lang w:val="bg-BG"/>
        </w:rPr>
        <w:t xml:space="preserve"> ПОСЕБНЕ МЕРЕ ЗА ОСТВАРИВАЊЕ И УНАПРЕЂЕЊЕ РОДНЕ РАВНОПРАВНОСТИ</w:t>
      </w:r>
    </w:p>
    <w:p w:rsidR="00685DD3" w:rsidRDefault="00685DD3" w:rsidP="00685DD3">
      <w:pPr>
        <w:pStyle w:val="NoSpacing"/>
        <w:jc w:val="center"/>
        <w:rPr>
          <w:rFonts w:ascii="Times New Roman" w:hAnsi="Times New Roman" w:cs="Times New Roman"/>
          <w:b/>
          <w:sz w:val="24"/>
          <w:szCs w:val="24"/>
          <w:lang w:val="bg-BG"/>
        </w:rPr>
      </w:pPr>
    </w:p>
    <w:p w:rsidR="00685DD3" w:rsidRDefault="00685DD3" w:rsidP="00685DD3">
      <w:pPr>
        <w:pStyle w:val="NoSpacing"/>
        <w:jc w:val="center"/>
        <w:rPr>
          <w:rFonts w:ascii="Times New Roman" w:hAnsi="Times New Roman" w:cs="Times New Roman"/>
          <w:sz w:val="24"/>
          <w:szCs w:val="24"/>
          <w:lang w:val="bg-BG"/>
        </w:rPr>
      </w:pPr>
      <w:r>
        <w:rPr>
          <w:rFonts w:ascii="Times New Roman" w:hAnsi="Times New Roman" w:cs="Times New Roman"/>
          <w:b/>
          <w:sz w:val="24"/>
          <w:szCs w:val="24"/>
          <w:lang w:val="bg-BG"/>
        </w:rPr>
        <w:t>7.1. Врсте посебних мера</w:t>
      </w:r>
    </w:p>
    <w:p w:rsidR="00685DD3" w:rsidRDefault="00685DD3" w:rsidP="00685DD3">
      <w:pPr>
        <w:pStyle w:val="NoSpacing"/>
        <w:jc w:val="center"/>
        <w:rPr>
          <w:rFonts w:ascii="Times New Roman" w:hAnsi="Times New Roman" w:cs="Times New Roman"/>
          <w:sz w:val="24"/>
          <w:szCs w:val="24"/>
          <w:lang w:val="bg-BG"/>
        </w:rPr>
      </w:pPr>
    </w:p>
    <w:p w:rsidR="00685DD3" w:rsidRDefault="00685DD3" w:rsidP="00685DD3">
      <w:pPr>
        <w:pStyle w:val="NoSpacing"/>
        <w:jc w:val="both"/>
        <w:rPr>
          <w:rFonts w:ascii="Times New Roman" w:hAnsi="Times New Roman" w:cs="Times New Roman"/>
          <w:sz w:val="24"/>
          <w:szCs w:val="24"/>
          <w:lang w:val="bg-BG"/>
        </w:rPr>
      </w:pPr>
      <w:r>
        <w:rPr>
          <w:rFonts w:ascii="Times New Roman" w:hAnsi="Times New Roman" w:cs="Times New Roman"/>
          <w:sz w:val="24"/>
          <w:szCs w:val="24"/>
          <w:lang w:val="sr-Latn-RS"/>
        </w:rPr>
        <w:tab/>
      </w:r>
      <w:r>
        <w:rPr>
          <w:rFonts w:ascii="Times New Roman" w:hAnsi="Times New Roman" w:cs="Times New Roman"/>
          <w:sz w:val="24"/>
          <w:szCs w:val="24"/>
          <w:lang w:val="bg-BG"/>
        </w:rPr>
        <w:t>У циљу остваривања и унапређења родне равноправности, Општина Димитровград, као посебна организација у центру Владе Републике Србије, одређује следеће посебне мере:</w:t>
      </w:r>
    </w:p>
    <w:p w:rsidR="00685DD3" w:rsidRDefault="00685DD3" w:rsidP="00685DD3">
      <w:pPr>
        <w:pStyle w:val="NoSpacing"/>
        <w:jc w:val="both"/>
        <w:rPr>
          <w:rFonts w:ascii="Times New Roman" w:hAnsi="Times New Roman" w:cs="Times New Roman"/>
          <w:sz w:val="24"/>
          <w:szCs w:val="24"/>
          <w:lang w:val="bg-BG"/>
        </w:rPr>
      </w:pPr>
    </w:p>
    <w:p w:rsidR="00685DD3" w:rsidRDefault="00685DD3" w:rsidP="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lang w:val="sr-Latn-RS"/>
        </w:rPr>
        <w:tab/>
      </w:r>
      <w:r>
        <w:rPr>
          <w:rFonts w:ascii="Times New Roman" w:hAnsi="Times New Roman" w:cs="Times New Roman"/>
          <w:sz w:val="24"/>
          <w:szCs w:val="24"/>
          <w:lang w:val="bg-BG"/>
        </w:rPr>
        <w:t>- употреба родно осетљивог језика на Интернет презентацији Општина Димитровград код означавања лица на руководећим позицијама, приликом потписивања званичних дописа као комуникације са другим органима државне управе, услед одржавања стручних скупова, конференција и састанака уз имена учесника и сл.;</w:t>
      </w:r>
    </w:p>
    <w:p w:rsidR="00685DD3" w:rsidRDefault="00685DD3" w:rsidP="00685DD3">
      <w:pPr>
        <w:pStyle w:val="NoSpacing"/>
        <w:jc w:val="both"/>
        <w:rPr>
          <w:rFonts w:ascii="Times New Roman" w:hAnsi="Times New Roman" w:cs="Times New Roman"/>
          <w:sz w:val="24"/>
          <w:szCs w:val="24"/>
          <w:lang w:val="sr-Latn-RS"/>
        </w:rPr>
      </w:pPr>
    </w:p>
    <w:p w:rsidR="00685DD3" w:rsidRDefault="00685DD3" w:rsidP="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lang w:val="sr-Latn-RS"/>
        </w:rPr>
        <w:tab/>
      </w:r>
      <w:r>
        <w:rPr>
          <w:rFonts w:ascii="Times New Roman" w:hAnsi="Times New Roman" w:cs="Times New Roman"/>
          <w:sz w:val="24"/>
          <w:szCs w:val="24"/>
          <w:lang w:val="bg-BG"/>
        </w:rPr>
        <w:t>- родно буџетирање у процесу планирања, управљања и спровођења планова и пројеката на нивоу Општине Димитровград. Подстицати запослене да похађају програм обуке у области родног буџетирања у организацији Националне академије за јавну управу. Тежити ка томе да уједначен број државних службеника, жена и мушкараца, из сваког од сектора при Општини Димитровград похађа ову обуку;</w:t>
      </w:r>
    </w:p>
    <w:p w:rsidR="00685DD3" w:rsidRDefault="00685DD3" w:rsidP="00685DD3">
      <w:pPr>
        <w:pStyle w:val="NoSpacing"/>
        <w:jc w:val="both"/>
        <w:rPr>
          <w:rFonts w:ascii="Times New Roman" w:hAnsi="Times New Roman" w:cs="Times New Roman"/>
          <w:sz w:val="24"/>
          <w:szCs w:val="24"/>
          <w:lang w:val="sr-Latn-RS"/>
        </w:rPr>
      </w:pPr>
    </w:p>
    <w:p w:rsidR="00685DD3" w:rsidRDefault="00685DD3" w:rsidP="00685DD3">
      <w:pPr>
        <w:pStyle w:val="NoSpacing"/>
        <w:jc w:val="both"/>
        <w:rPr>
          <w:rFonts w:ascii="Times New Roman" w:hAnsi="Times New Roman" w:cs="Times New Roman"/>
          <w:sz w:val="24"/>
          <w:szCs w:val="24"/>
          <w:lang w:val="sr-Latn-RS"/>
        </w:rPr>
      </w:pPr>
      <w:r>
        <w:rPr>
          <w:rFonts w:ascii="Times New Roman" w:hAnsi="Times New Roman" w:cs="Times New Roman"/>
          <w:sz w:val="24"/>
          <w:szCs w:val="24"/>
          <w:lang w:val="sr-Latn-RS"/>
        </w:rPr>
        <w:tab/>
      </w:r>
      <w:r>
        <w:rPr>
          <w:rFonts w:ascii="Times New Roman" w:hAnsi="Times New Roman" w:cs="Times New Roman"/>
          <w:sz w:val="24"/>
          <w:szCs w:val="24"/>
          <w:lang w:val="bg-BG"/>
        </w:rPr>
        <w:t>- промовисање једнаких могућности у управљању људским ресурсима и једнаке заступљености полова у органима управљања;</w:t>
      </w:r>
    </w:p>
    <w:p w:rsidR="00685DD3" w:rsidRDefault="00685DD3" w:rsidP="00685DD3">
      <w:pPr>
        <w:pStyle w:val="NoSpacing"/>
        <w:jc w:val="both"/>
        <w:rPr>
          <w:rFonts w:ascii="Times New Roman" w:hAnsi="Times New Roman" w:cs="Times New Roman"/>
          <w:sz w:val="24"/>
          <w:szCs w:val="24"/>
          <w:lang w:val="sr-Latn-RS"/>
        </w:rPr>
      </w:pPr>
    </w:p>
    <w:p w:rsidR="00685DD3" w:rsidRDefault="00685DD3" w:rsidP="00685DD3">
      <w:pPr>
        <w:pStyle w:val="NoSpacing"/>
        <w:jc w:val="both"/>
        <w:rPr>
          <w:rFonts w:ascii="Times New Roman" w:hAnsi="Times New Roman" w:cs="Times New Roman"/>
          <w:sz w:val="24"/>
          <w:szCs w:val="24"/>
          <w:lang w:val="bg-BG"/>
        </w:rPr>
      </w:pPr>
      <w:r>
        <w:rPr>
          <w:rFonts w:ascii="Times New Roman" w:hAnsi="Times New Roman" w:cs="Times New Roman"/>
          <w:sz w:val="24"/>
          <w:szCs w:val="24"/>
          <w:lang w:val="sr-Latn-RS"/>
        </w:rPr>
        <w:tab/>
      </w:r>
      <w:r>
        <w:rPr>
          <w:rFonts w:ascii="Times New Roman" w:hAnsi="Times New Roman" w:cs="Times New Roman"/>
          <w:sz w:val="24"/>
          <w:szCs w:val="24"/>
          <w:lang w:val="bg-BG"/>
        </w:rPr>
        <w:t>-континуирано стручно усавршавање запослених о темама родне равноправности, принципа једнаких могућности, мирног решавања спорова, забране дискриминавије на основу пола, рода, сексуалне оријентације, родног идентитета, старости, изгледа и сл. Подстицати запослене да похађају одређене програме обука у организацији Национане академије за јавну управу који се односе на томе равноправности и забране дискриминације.</w:t>
      </w:r>
    </w:p>
    <w:p w:rsidR="00685DD3" w:rsidRDefault="00685DD3" w:rsidP="00685DD3">
      <w:pPr>
        <w:pStyle w:val="NoSpacing"/>
        <w:jc w:val="both"/>
        <w:rPr>
          <w:rFonts w:ascii="Times New Roman" w:hAnsi="Times New Roman" w:cs="Times New Roman"/>
          <w:sz w:val="24"/>
          <w:szCs w:val="24"/>
          <w:lang w:val="bg-BG"/>
        </w:rPr>
      </w:pPr>
    </w:p>
    <w:p w:rsidR="00120308" w:rsidRDefault="00120308" w:rsidP="00685DD3">
      <w:pPr>
        <w:pStyle w:val="NoSpacing"/>
        <w:jc w:val="both"/>
        <w:rPr>
          <w:rFonts w:ascii="Times New Roman" w:hAnsi="Times New Roman" w:cs="Times New Roman"/>
          <w:sz w:val="24"/>
          <w:szCs w:val="24"/>
          <w:lang w:val="bg-BG"/>
        </w:rPr>
      </w:pPr>
    </w:p>
    <w:p w:rsidR="00120308" w:rsidRDefault="00120308" w:rsidP="00685DD3">
      <w:pPr>
        <w:pStyle w:val="NoSpacing"/>
        <w:jc w:val="both"/>
        <w:rPr>
          <w:rFonts w:ascii="Times New Roman" w:hAnsi="Times New Roman" w:cs="Times New Roman"/>
          <w:sz w:val="24"/>
          <w:szCs w:val="24"/>
          <w:lang w:val="bg-BG"/>
        </w:rPr>
      </w:pPr>
    </w:p>
    <w:p w:rsidR="00120308" w:rsidRDefault="00120308" w:rsidP="00685DD3">
      <w:pPr>
        <w:pStyle w:val="NoSpacing"/>
        <w:jc w:val="both"/>
        <w:rPr>
          <w:rFonts w:ascii="Times New Roman" w:hAnsi="Times New Roman" w:cs="Times New Roman"/>
          <w:sz w:val="24"/>
          <w:szCs w:val="24"/>
          <w:lang w:val="bg-BG"/>
        </w:rPr>
      </w:pPr>
    </w:p>
    <w:p w:rsidR="00685DD3" w:rsidRDefault="00685DD3" w:rsidP="00685DD3">
      <w:pPr>
        <w:pStyle w:val="NoSpacing"/>
        <w:jc w:val="center"/>
        <w:rPr>
          <w:rFonts w:ascii="Times New Roman" w:hAnsi="Times New Roman" w:cs="Times New Roman"/>
          <w:b/>
          <w:sz w:val="24"/>
          <w:szCs w:val="24"/>
          <w:lang w:val="bg-BG"/>
        </w:rPr>
      </w:pPr>
      <w:r>
        <w:rPr>
          <w:rFonts w:ascii="Times New Roman" w:hAnsi="Times New Roman" w:cs="Times New Roman"/>
          <w:b/>
          <w:sz w:val="24"/>
          <w:szCs w:val="24"/>
          <w:lang w:val="bg-BG"/>
        </w:rPr>
        <w:t>7.2. Начин спровођења посебних мера</w:t>
      </w:r>
    </w:p>
    <w:p w:rsidR="00685DD3" w:rsidRDefault="00685DD3" w:rsidP="00685DD3">
      <w:pPr>
        <w:pStyle w:val="NoSpacing"/>
        <w:jc w:val="center"/>
        <w:rPr>
          <w:rFonts w:ascii="Times New Roman" w:hAnsi="Times New Roman" w:cs="Times New Roman"/>
          <w:sz w:val="24"/>
          <w:szCs w:val="24"/>
          <w:lang w:val="bg-BG"/>
        </w:rPr>
      </w:pPr>
    </w:p>
    <w:p w:rsidR="00685DD3" w:rsidRDefault="00685DD3" w:rsidP="00685DD3">
      <w:pPr>
        <w:pStyle w:val="NoSpacing"/>
        <w:jc w:val="both"/>
        <w:rPr>
          <w:rFonts w:ascii="Times New Roman" w:hAnsi="Times New Roman" w:cs="Times New Roman"/>
          <w:sz w:val="24"/>
          <w:szCs w:val="24"/>
          <w:lang w:val="bg-BG"/>
        </w:rPr>
      </w:pPr>
      <w:r>
        <w:rPr>
          <w:rFonts w:ascii="Times New Roman" w:hAnsi="Times New Roman" w:cs="Times New Roman"/>
          <w:sz w:val="24"/>
          <w:szCs w:val="24"/>
          <w:lang w:val="sr-Latn-RS"/>
        </w:rPr>
        <w:tab/>
      </w:r>
      <w:r>
        <w:rPr>
          <w:rFonts w:ascii="Times New Roman" w:hAnsi="Times New Roman" w:cs="Times New Roman"/>
          <w:sz w:val="24"/>
          <w:szCs w:val="24"/>
          <w:lang w:val="bg-BG"/>
        </w:rPr>
        <w:t>У циљу остваривања и унапређења родне равноправности неопходна је сарадња свих запослених у Општини Димитровград.</w:t>
      </w:r>
    </w:p>
    <w:p w:rsidR="00685DD3" w:rsidRDefault="00685DD3" w:rsidP="00685DD3">
      <w:pPr>
        <w:pStyle w:val="NoSpacing"/>
        <w:jc w:val="both"/>
        <w:rPr>
          <w:rFonts w:ascii="Times New Roman" w:hAnsi="Times New Roman" w:cs="Times New Roman"/>
          <w:sz w:val="24"/>
          <w:szCs w:val="24"/>
          <w:lang w:val="bg-BG"/>
        </w:rPr>
      </w:pPr>
    </w:p>
    <w:p w:rsidR="00685DD3" w:rsidRDefault="00685DD3" w:rsidP="00685DD3">
      <w:pPr>
        <w:pStyle w:val="NoSpacing"/>
        <w:jc w:val="both"/>
        <w:rPr>
          <w:rFonts w:ascii="Times New Roman" w:hAnsi="Times New Roman" w:cs="Times New Roman"/>
          <w:sz w:val="24"/>
          <w:szCs w:val="24"/>
          <w:lang w:val="bg-BG"/>
        </w:rPr>
      </w:pPr>
      <w:r>
        <w:rPr>
          <w:rFonts w:ascii="Times New Roman" w:hAnsi="Times New Roman" w:cs="Times New Roman"/>
          <w:sz w:val="24"/>
          <w:szCs w:val="24"/>
          <w:lang w:val="sr-Latn-RS"/>
        </w:rPr>
        <w:tab/>
      </w:r>
      <w:r>
        <w:rPr>
          <w:rFonts w:ascii="Times New Roman" w:hAnsi="Times New Roman" w:cs="Times New Roman"/>
          <w:sz w:val="24"/>
          <w:szCs w:val="24"/>
          <w:lang w:val="bg-BG"/>
        </w:rPr>
        <w:t>У Општини Димитровград је именовано лице задужено за родну равноправност које има задатак да: прати спровођење политика и мера за остваривање и унапређење родне равноправности из делокруга органа у којем су запослени; прати стање о полној структури запослених и радно ангажованих лица у органу у коме су одређени и саставља извештаје о утврђивању стању у погледу достигнутог нивоа остваривања родне равноправности у области из делокруга органа; доставља извештаје руководиоцу органа, које орган јавне власти, након доношења, доставља Министарству за људска и мањинска права и друштвени дијалог (у даљем тексту: Министарство); сарадује са Минисатрством и телима за родну равноправности на питањима значајним за остваривање и унапређење родне равноправности; обавља и друге послове у складу са актом о одређивању лица задуженог за родну равноправност.</w:t>
      </w:r>
    </w:p>
    <w:p w:rsidR="00685DD3" w:rsidRDefault="00685DD3" w:rsidP="00685DD3">
      <w:pPr>
        <w:pStyle w:val="NoSpacing"/>
        <w:jc w:val="both"/>
        <w:rPr>
          <w:rFonts w:ascii="Times New Roman" w:hAnsi="Times New Roman" w:cs="Times New Roman"/>
          <w:sz w:val="24"/>
          <w:szCs w:val="24"/>
          <w:lang w:val="bg-BG"/>
        </w:rPr>
      </w:pPr>
    </w:p>
    <w:p w:rsidR="00685DD3" w:rsidRDefault="00685DD3" w:rsidP="00685DD3">
      <w:pPr>
        <w:pStyle w:val="NoSpacing"/>
        <w:jc w:val="both"/>
        <w:rPr>
          <w:rFonts w:ascii="Times New Roman" w:hAnsi="Times New Roman" w:cs="Times New Roman"/>
          <w:b/>
          <w:sz w:val="24"/>
          <w:szCs w:val="24"/>
          <w:lang w:val="bg-BG"/>
        </w:rPr>
      </w:pPr>
      <w:r>
        <w:rPr>
          <w:rFonts w:ascii="Times New Roman" w:hAnsi="Times New Roman" w:cs="Times New Roman"/>
          <w:b/>
          <w:sz w:val="24"/>
          <w:szCs w:val="24"/>
          <w:lang w:val="bg-BG"/>
        </w:rPr>
        <w:tab/>
        <w:t>7.3. Контрола спровођења посебних мера</w:t>
      </w:r>
    </w:p>
    <w:p w:rsidR="00685DD3" w:rsidRDefault="00685DD3" w:rsidP="00685DD3">
      <w:pPr>
        <w:pStyle w:val="NoSpacing"/>
        <w:jc w:val="both"/>
        <w:rPr>
          <w:rFonts w:ascii="Times New Roman" w:hAnsi="Times New Roman" w:cs="Times New Roman"/>
          <w:sz w:val="24"/>
          <w:szCs w:val="24"/>
          <w:lang w:val="bg-BG"/>
        </w:rPr>
      </w:pPr>
    </w:p>
    <w:p w:rsidR="00685DD3" w:rsidRDefault="00685DD3" w:rsidP="00685DD3">
      <w:pPr>
        <w:pStyle w:val="NoSpacing"/>
        <w:jc w:val="both"/>
        <w:rPr>
          <w:rFonts w:ascii="Times New Roman" w:hAnsi="Times New Roman" w:cs="Times New Roman"/>
          <w:sz w:val="24"/>
          <w:szCs w:val="24"/>
          <w:lang w:val="bg-BG"/>
        </w:rPr>
      </w:pPr>
      <w:r>
        <w:rPr>
          <w:rFonts w:ascii="Times New Roman" w:hAnsi="Times New Roman" w:cs="Times New Roman"/>
          <w:sz w:val="24"/>
          <w:szCs w:val="24"/>
          <w:lang w:val="sr-Latn-RS"/>
        </w:rPr>
        <w:tab/>
      </w:r>
      <w:r>
        <w:rPr>
          <w:rFonts w:ascii="Times New Roman" w:hAnsi="Times New Roman" w:cs="Times New Roman"/>
          <w:sz w:val="24"/>
          <w:szCs w:val="24"/>
          <w:lang w:val="bg-BG"/>
        </w:rPr>
        <w:t>Контролу примене посебних мера врши председник општине Димитровград, као и лице задужено за родну равноправност.</w:t>
      </w:r>
    </w:p>
    <w:p w:rsidR="00685DD3" w:rsidRDefault="00685DD3" w:rsidP="00685DD3">
      <w:pPr>
        <w:pStyle w:val="NoSpacing"/>
        <w:jc w:val="both"/>
        <w:rPr>
          <w:rFonts w:ascii="Times New Roman" w:hAnsi="Times New Roman" w:cs="Times New Roman"/>
          <w:sz w:val="24"/>
          <w:szCs w:val="24"/>
          <w:lang w:val="bg-BG"/>
        </w:rPr>
      </w:pPr>
    </w:p>
    <w:p w:rsidR="00685DD3" w:rsidRDefault="00685DD3" w:rsidP="00685DD3">
      <w:pPr>
        <w:pStyle w:val="NoSpacing"/>
        <w:jc w:val="both"/>
        <w:rPr>
          <w:rFonts w:ascii="Times New Roman" w:hAnsi="Times New Roman" w:cs="Times New Roman"/>
          <w:b/>
          <w:sz w:val="24"/>
          <w:szCs w:val="24"/>
          <w:lang w:val="bg-BG"/>
        </w:rPr>
      </w:pPr>
      <w:r>
        <w:rPr>
          <w:rFonts w:ascii="Times New Roman" w:hAnsi="Times New Roman" w:cs="Times New Roman"/>
          <w:b/>
          <w:sz w:val="24"/>
          <w:szCs w:val="24"/>
          <w:lang w:val="bg-BG"/>
        </w:rPr>
        <w:tab/>
        <w:t>7.4. Рокови за спровођење посебних мера и извештавање</w:t>
      </w:r>
    </w:p>
    <w:p w:rsidR="00685DD3" w:rsidRDefault="00685DD3" w:rsidP="00685DD3">
      <w:pPr>
        <w:pStyle w:val="NoSpacing"/>
        <w:jc w:val="both"/>
        <w:rPr>
          <w:rFonts w:ascii="Times New Roman" w:hAnsi="Times New Roman" w:cs="Times New Roman"/>
          <w:sz w:val="24"/>
          <w:szCs w:val="24"/>
          <w:lang w:val="bg-BG"/>
        </w:rPr>
      </w:pPr>
    </w:p>
    <w:p w:rsidR="00685DD3" w:rsidRDefault="00685DD3" w:rsidP="00685DD3">
      <w:pPr>
        <w:pStyle w:val="NoSpacing"/>
        <w:jc w:val="both"/>
        <w:rPr>
          <w:rFonts w:ascii="Times New Roman" w:hAnsi="Times New Roman" w:cs="Times New Roman"/>
          <w:sz w:val="24"/>
          <w:szCs w:val="24"/>
          <w:lang w:val="bg-BG"/>
        </w:rPr>
      </w:pPr>
      <w:r>
        <w:rPr>
          <w:rFonts w:ascii="Times New Roman" w:hAnsi="Times New Roman" w:cs="Times New Roman"/>
          <w:sz w:val="24"/>
          <w:szCs w:val="24"/>
          <w:lang w:val="sr-Latn-RS"/>
        </w:rPr>
        <w:tab/>
      </w:r>
      <w:r>
        <w:rPr>
          <w:rFonts w:ascii="Times New Roman" w:hAnsi="Times New Roman" w:cs="Times New Roman"/>
          <w:sz w:val="24"/>
          <w:szCs w:val="24"/>
          <w:lang w:val="bg-BG"/>
        </w:rPr>
        <w:t>Предвиђене посебне мере се спроводе континуирано у току календарске године и остварени резултати се представљају у извештају који се доставља Министарству најкасније до 15. јануара текуће године за претходну годину. Министарство ближе прописује садржину извештаја.</w:t>
      </w:r>
    </w:p>
    <w:p w:rsidR="00685DD3" w:rsidRDefault="00685DD3" w:rsidP="00685DD3">
      <w:pPr>
        <w:pStyle w:val="NoSpacing"/>
        <w:jc w:val="both"/>
        <w:rPr>
          <w:rFonts w:ascii="Times New Roman" w:hAnsi="Times New Roman" w:cs="Times New Roman"/>
          <w:sz w:val="24"/>
          <w:szCs w:val="24"/>
          <w:lang w:val="bg-BG"/>
        </w:rPr>
      </w:pPr>
    </w:p>
    <w:p w:rsidR="00685DD3" w:rsidRDefault="00685DD3" w:rsidP="00685DD3">
      <w:pPr>
        <w:pStyle w:val="NoSpacing"/>
        <w:jc w:val="center"/>
        <w:rPr>
          <w:rFonts w:ascii="Times New Roman" w:hAnsi="Times New Roman" w:cs="Times New Roman"/>
          <w:b/>
          <w:sz w:val="24"/>
          <w:szCs w:val="24"/>
          <w:lang w:val="bg-BG"/>
        </w:rPr>
      </w:pPr>
      <w:r>
        <w:rPr>
          <w:rFonts w:ascii="Times New Roman" w:hAnsi="Times New Roman" w:cs="Times New Roman"/>
          <w:b/>
          <w:sz w:val="24"/>
          <w:szCs w:val="24"/>
          <w:lang w:val="en-US"/>
        </w:rPr>
        <w:t xml:space="preserve">VIII </w:t>
      </w:r>
      <w:r>
        <w:rPr>
          <w:rFonts w:ascii="Times New Roman" w:hAnsi="Times New Roman" w:cs="Times New Roman"/>
          <w:b/>
          <w:sz w:val="24"/>
          <w:szCs w:val="24"/>
          <w:lang w:val="bg-BG"/>
        </w:rPr>
        <w:t xml:space="preserve"> ЕВИДЕНТИРАЊЕ ПОДАТАКА О ОСТВАРИВАЊУ РОДНЕ РАВНОПРАВНОСТИ</w:t>
      </w:r>
    </w:p>
    <w:p w:rsidR="00685DD3" w:rsidRDefault="00685DD3" w:rsidP="00685DD3">
      <w:pPr>
        <w:pStyle w:val="NoSpacing"/>
        <w:jc w:val="both"/>
        <w:rPr>
          <w:rFonts w:ascii="Times New Roman" w:hAnsi="Times New Roman" w:cs="Times New Roman"/>
          <w:sz w:val="24"/>
          <w:szCs w:val="24"/>
          <w:lang w:val="bg-BG"/>
        </w:rPr>
      </w:pPr>
    </w:p>
    <w:p w:rsidR="00685DD3" w:rsidRDefault="00685DD3" w:rsidP="00685DD3">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ab/>
        <w:t>Општина Димитровград ће водити евиденције о следећим подацима разврстаним по полу:</w:t>
      </w:r>
    </w:p>
    <w:p w:rsidR="00685DD3" w:rsidRDefault="00685DD3" w:rsidP="00685DD3">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1) укупном броју запослених и радно ангажованих лица;</w:t>
      </w:r>
    </w:p>
    <w:p w:rsidR="00685DD3" w:rsidRDefault="00685DD3" w:rsidP="00685DD3">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2) броју и проценту запослених и радно ангажованих жена, броју и проценту запослених и радно ангажованих мушкараца у односу на укупан број и проценат запослених, разврстаних по полу и старосној доби запослених и радно ангажованих лица;</w:t>
      </w:r>
    </w:p>
    <w:p w:rsidR="00685DD3" w:rsidRDefault="00685DD3" w:rsidP="00685DD3">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3) квалификацијама које поседују запослена и радно ангажована лица, разврстана по полу;</w:t>
      </w:r>
    </w:p>
    <w:p w:rsidR="00685DD3" w:rsidRDefault="00685DD3" w:rsidP="00685DD3">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4) броју и проценту запослених и радно ангажованих лица на извшилачким радним местима и на положајима, разврстаних по полу;</w:t>
      </w:r>
    </w:p>
    <w:p w:rsidR="00685DD3" w:rsidRDefault="00685DD3" w:rsidP="00685DD3">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5) платама, и другим накнадама запослених и радно ангажованих лица, исказаних у просечном номиналном износу и разврстаних по полу у категоријама за извршилачка радна места и за положаје;</w:t>
      </w:r>
    </w:p>
    <w:p w:rsidR="00685DD3" w:rsidRDefault="00685DD3" w:rsidP="00685DD3">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6) броју и проценту запослених и радно ангажованих лица, разврстаних по полу и старосној доби, која су у претходне две године више запошљавања и броју и проценту запослених и радно ангажованих лица по полу и старосној доби која су добијала отказ, односно која су отпуштена, као и разлоге за то;</w:t>
      </w:r>
    </w:p>
    <w:p w:rsidR="00685DD3" w:rsidRDefault="00685DD3" w:rsidP="00685DD3">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7) разлозима  због којих су на поједина радна места запошљавани, односно распоређивани у већем броју припадници одређеног пола;</w:t>
      </w:r>
    </w:p>
    <w:p w:rsidR="00685DD3" w:rsidRDefault="00685DD3" w:rsidP="00685DD3">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8) разлозима због којих су на поједине положаје постављени, односно именовани у већем броју припадници одређеног пола;</w:t>
      </w:r>
    </w:p>
    <w:p w:rsidR="00685DD3" w:rsidRDefault="00685DD3" w:rsidP="00685DD3">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9) броју и проценту кандидата пријављених на конкурсе за попуњавање положаја или извршилачких радних места у органима јавне власти, односно за засновање радног односа код послодавца или ради другог вида радног ангажовања, разврстаних по полу и по квалификацијама;</w:t>
      </w:r>
    </w:p>
    <w:p w:rsidR="00685DD3" w:rsidRDefault="00685DD3" w:rsidP="00685DD3">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10) броју примљених пријава запослених и радно ангажованих лица, разврстаних по полу и старосној доби, о њиховој изложености узнемиравању, сексуалном узнемиравању или уцењивању или неком другом поступању које има за последицу дискриминацију на основу пола, односно рода;</w:t>
      </w:r>
    </w:p>
    <w:p w:rsidR="00685DD3" w:rsidRDefault="00685DD3" w:rsidP="00685DD3">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11) начин поступања општине по поднетим пријавама;</w:t>
      </w:r>
    </w:p>
    <w:p w:rsidR="00685DD3" w:rsidRDefault="00685DD3" w:rsidP="00685DD3">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12) броју и проценту запослених и радно ангажованих лица, разврстаних по полу, укључених у програм стручног усавршавања и додатног образовања, као и стручног оспособљавања приправника, на годишњем нивоу.</w:t>
      </w:r>
    </w:p>
    <w:p w:rsidR="00685DD3" w:rsidRDefault="00685DD3" w:rsidP="00685DD3">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ab/>
        <w:t>Подаци који се евидентирају исказују се бројчано или процентуално и не могу да садрже податке о личности.</w:t>
      </w:r>
    </w:p>
    <w:p w:rsidR="00685DD3" w:rsidRDefault="00685DD3" w:rsidP="00685DD3">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ab/>
        <w:t>Подаци се евидентирају на посебном обрасцу који прописује Министарство, и у њега се уноси свака промена тих података, у року од осам радних дана од када је промена настала.</w:t>
      </w:r>
    </w:p>
    <w:p w:rsidR="00685DD3" w:rsidRDefault="00685DD3" w:rsidP="00685DD3">
      <w:pPr>
        <w:pStyle w:val="NoSpacing"/>
        <w:jc w:val="both"/>
        <w:rPr>
          <w:rFonts w:ascii="Times New Roman" w:hAnsi="Times New Roman" w:cs="Times New Roman"/>
          <w:sz w:val="24"/>
          <w:szCs w:val="24"/>
          <w:lang w:val="bg-BG"/>
        </w:rPr>
      </w:pPr>
    </w:p>
    <w:p w:rsidR="00685DD3" w:rsidRDefault="00685DD3" w:rsidP="00685DD3">
      <w:pPr>
        <w:pStyle w:val="NoSpacing"/>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IX </w:t>
      </w:r>
      <w:r>
        <w:rPr>
          <w:rFonts w:ascii="Times New Roman" w:hAnsi="Times New Roman" w:cs="Times New Roman"/>
          <w:b/>
          <w:sz w:val="24"/>
          <w:szCs w:val="24"/>
          <w:lang w:val="bg-BG"/>
        </w:rPr>
        <w:t xml:space="preserve"> ПОЧЕТАК ПРИМЕНЕ ПЛАНА</w:t>
      </w:r>
    </w:p>
    <w:p w:rsidR="00685DD3" w:rsidRDefault="00685DD3" w:rsidP="00685DD3">
      <w:pPr>
        <w:pStyle w:val="NoSpacing"/>
        <w:jc w:val="both"/>
        <w:rPr>
          <w:rFonts w:ascii="Times New Roman" w:hAnsi="Times New Roman" w:cs="Times New Roman"/>
          <w:sz w:val="24"/>
          <w:szCs w:val="24"/>
          <w:lang w:val="bg-BG"/>
        </w:rPr>
      </w:pPr>
    </w:p>
    <w:p w:rsidR="00685DD3" w:rsidRDefault="00685DD3" w:rsidP="00685DD3">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ab/>
        <w:t>План почиње да се примењује почев од дана доношења и објављивања на инретнет презентацији општине Димитровград.</w:t>
      </w:r>
    </w:p>
    <w:p w:rsidR="00685DD3" w:rsidRDefault="00685DD3" w:rsidP="00685DD3">
      <w:pPr>
        <w:pStyle w:val="NoSpacing"/>
        <w:jc w:val="both"/>
        <w:rPr>
          <w:rFonts w:ascii="Times New Roman" w:hAnsi="Times New Roman" w:cs="Times New Roman"/>
          <w:sz w:val="24"/>
          <w:szCs w:val="24"/>
          <w:lang w:val="bg-BG"/>
        </w:rPr>
      </w:pPr>
    </w:p>
    <w:p w:rsidR="00685DD3" w:rsidRDefault="00685DD3" w:rsidP="00685DD3">
      <w:pPr>
        <w:pStyle w:val="NoSpacing"/>
        <w:rPr>
          <w:rFonts w:ascii="Times New Roman" w:hAnsi="Times New Roman" w:cs="Times New Roman"/>
          <w:sz w:val="24"/>
          <w:szCs w:val="24"/>
          <w:lang w:val="sr-Cyrl-BA"/>
        </w:rPr>
      </w:pPr>
    </w:p>
    <w:p w:rsidR="00685DD3" w:rsidRDefault="00685DD3" w:rsidP="00685DD3">
      <w:pPr>
        <w:pStyle w:val="NoSpacing"/>
        <w:rPr>
          <w:rFonts w:ascii="Times New Roman" w:hAnsi="Times New Roman" w:cs="Times New Roman"/>
          <w:sz w:val="24"/>
          <w:szCs w:val="24"/>
          <w:lang w:val="sr-Cyrl-BA"/>
        </w:rPr>
      </w:pPr>
    </w:p>
    <w:p w:rsidR="00685DD3" w:rsidRDefault="00685DD3" w:rsidP="00685DD3">
      <w:pPr>
        <w:pStyle w:val="NoSpacing"/>
        <w:rPr>
          <w:rFonts w:ascii="Times New Roman" w:hAnsi="Times New Roman" w:cs="Times New Roman"/>
          <w:sz w:val="24"/>
          <w:szCs w:val="24"/>
          <w:lang w:val="sr-Cyrl-BA"/>
        </w:rPr>
      </w:pPr>
    </w:p>
    <w:p w:rsidR="00685DD3" w:rsidRDefault="00685DD3" w:rsidP="00685DD3">
      <w:pPr>
        <w:pStyle w:val="NoSpacing"/>
        <w:rPr>
          <w:rFonts w:ascii="Times New Roman" w:hAnsi="Times New Roman" w:cs="Times New Roman"/>
          <w:sz w:val="24"/>
          <w:szCs w:val="24"/>
          <w:lang w:val="sr-Cyrl-BA"/>
        </w:rPr>
      </w:pPr>
    </w:p>
    <w:p w:rsidR="00685DD3" w:rsidRDefault="00685DD3" w:rsidP="00685DD3">
      <w:pPr>
        <w:pStyle w:val="NoSpacing"/>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 xml:space="preserve">                                                                      ПРЕДСЕДНИК</w:t>
      </w:r>
    </w:p>
    <w:p w:rsidR="00804CE5" w:rsidRDefault="00804CE5" w:rsidP="00685DD3">
      <w:pPr>
        <w:pStyle w:val="NoSpacing"/>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 xml:space="preserve">                                                                       ПРИВРЕМЕНОГ ОРГАНА</w:t>
      </w:r>
    </w:p>
    <w:p w:rsidR="00685DD3" w:rsidRDefault="00685DD3" w:rsidP="00685DD3">
      <w:pPr>
        <w:pStyle w:val="NoSpacing"/>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 xml:space="preserve">                                                                        ОПШТИНЕ ДИМИТРОВГРАД</w:t>
      </w:r>
    </w:p>
    <w:p w:rsidR="00685DD3" w:rsidRDefault="00685DD3" w:rsidP="00685DD3">
      <w:pPr>
        <w:pStyle w:val="NoSpacing"/>
        <w:jc w:val="center"/>
        <w:rPr>
          <w:rFonts w:ascii="Times New Roman" w:hAnsi="Times New Roman" w:cs="Times New Roman"/>
          <w:b/>
          <w:sz w:val="24"/>
          <w:szCs w:val="24"/>
          <w:lang w:val="sr-Cyrl-BA"/>
        </w:rPr>
      </w:pPr>
    </w:p>
    <w:p w:rsidR="00685DD3" w:rsidRDefault="00685DD3" w:rsidP="00685DD3">
      <w:pPr>
        <w:pStyle w:val="NoSpacing"/>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 xml:space="preserve">                                                                        Владица Димитров</w:t>
      </w:r>
    </w:p>
    <w:p w:rsidR="00685DD3" w:rsidRDefault="00685DD3" w:rsidP="00685DD3">
      <w:pPr>
        <w:pStyle w:val="NoSpacing"/>
        <w:jc w:val="center"/>
        <w:rPr>
          <w:rFonts w:ascii="Times New Roman" w:hAnsi="Times New Roman" w:cs="Times New Roman"/>
          <w:b/>
          <w:sz w:val="24"/>
          <w:szCs w:val="24"/>
          <w:lang w:val="sr-Cyrl-BA"/>
        </w:rPr>
      </w:pPr>
    </w:p>
    <w:p w:rsidR="00C941C9" w:rsidRDefault="00C941C9"/>
    <w:p w:rsidR="00120308" w:rsidRDefault="00120308"/>
    <w:sectPr w:rsidR="00120308" w:rsidSect="00120308">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A94" w:rsidRDefault="001A6A94" w:rsidP="00120308">
      <w:pPr>
        <w:spacing w:after="0" w:line="240" w:lineRule="auto"/>
      </w:pPr>
      <w:r>
        <w:separator/>
      </w:r>
    </w:p>
  </w:endnote>
  <w:endnote w:type="continuationSeparator" w:id="0">
    <w:p w:rsidR="001A6A94" w:rsidRDefault="001A6A94" w:rsidP="00120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296055"/>
      <w:docPartObj>
        <w:docPartGallery w:val="Page Numbers (Bottom of Page)"/>
        <w:docPartUnique/>
      </w:docPartObj>
    </w:sdtPr>
    <w:sdtEndPr>
      <w:rPr>
        <w:noProof/>
      </w:rPr>
    </w:sdtEndPr>
    <w:sdtContent>
      <w:p w:rsidR="00120308" w:rsidRDefault="00120308">
        <w:pPr>
          <w:pStyle w:val="Footer"/>
          <w:jc w:val="right"/>
        </w:pPr>
        <w:r>
          <w:fldChar w:fldCharType="begin"/>
        </w:r>
        <w:r>
          <w:instrText xml:space="preserve"> PAGE   \* MERGEFORMAT </w:instrText>
        </w:r>
        <w:r>
          <w:fldChar w:fldCharType="separate"/>
        </w:r>
        <w:r w:rsidR="001A6A94">
          <w:rPr>
            <w:noProof/>
          </w:rPr>
          <w:t>1</w:t>
        </w:r>
        <w:r>
          <w:rPr>
            <w:noProof/>
          </w:rPr>
          <w:fldChar w:fldCharType="end"/>
        </w:r>
      </w:p>
    </w:sdtContent>
  </w:sdt>
  <w:p w:rsidR="00120308" w:rsidRDefault="001203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A94" w:rsidRDefault="001A6A94" w:rsidP="00120308">
      <w:pPr>
        <w:spacing w:after="0" w:line="240" w:lineRule="auto"/>
      </w:pPr>
      <w:r>
        <w:separator/>
      </w:r>
    </w:p>
  </w:footnote>
  <w:footnote w:type="continuationSeparator" w:id="0">
    <w:p w:rsidR="001A6A94" w:rsidRDefault="001A6A94" w:rsidP="001203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00BF2"/>
    <w:multiLevelType w:val="hybridMultilevel"/>
    <w:tmpl w:val="0336AD00"/>
    <w:lvl w:ilvl="0" w:tplc="241A0011">
      <w:start w:val="1"/>
      <w:numFmt w:val="decimal"/>
      <w:lvlText w:val="%1)"/>
      <w:lvlJc w:val="left"/>
      <w:pPr>
        <w:tabs>
          <w:tab w:val="num" w:pos="1440"/>
        </w:tabs>
        <w:ind w:left="1440" w:hanging="360"/>
      </w:pPr>
    </w:lvl>
    <w:lvl w:ilvl="1" w:tplc="241A0019">
      <w:start w:val="1"/>
      <w:numFmt w:val="lowerLetter"/>
      <w:lvlText w:val="%2."/>
      <w:lvlJc w:val="left"/>
      <w:pPr>
        <w:tabs>
          <w:tab w:val="num" w:pos="2160"/>
        </w:tabs>
        <w:ind w:left="2160" w:hanging="360"/>
      </w:pPr>
    </w:lvl>
    <w:lvl w:ilvl="2" w:tplc="241A001B">
      <w:start w:val="1"/>
      <w:numFmt w:val="lowerRoman"/>
      <w:lvlText w:val="%3."/>
      <w:lvlJc w:val="right"/>
      <w:pPr>
        <w:tabs>
          <w:tab w:val="num" w:pos="2880"/>
        </w:tabs>
        <w:ind w:left="2880" w:hanging="180"/>
      </w:pPr>
    </w:lvl>
    <w:lvl w:ilvl="3" w:tplc="241A000F">
      <w:start w:val="1"/>
      <w:numFmt w:val="decimal"/>
      <w:lvlText w:val="%4."/>
      <w:lvlJc w:val="left"/>
      <w:pPr>
        <w:tabs>
          <w:tab w:val="num" w:pos="3600"/>
        </w:tabs>
        <w:ind w:left="3600" w:hanging="360"/>
      </w:pPr>
    </w:lvl>
    <w:lvl w:ilvl="4" w:tplc="241A0019">
      <w:start w:val="1"/>
      <w:numFmt w:val="lowerLetter"/>
      <w:lvlText w:val="%5."/>
      <w:lvlJc w:val="left"/>
      <w:pPr>
        <w:tabs>
          <w:tab w:val="num" w:pos="4320"/>
        </w:tabs>
        <w:ind w:left="4320" w:hanging="360"/>
      </w:pPr>
    </w:lvl>
    <w:lvl w:ilvl="5" w:tplc="241A001B">
      <w:start w:val="1"/>
      <w:numFmt w:val="lowerRoman"/>
      <w:lvlText w:val="%6."/>
      <w:lvlJc w:val="right"/>
      <w:pPr>
        <w:tabs>
          <w:tab w:val="num" w:pos="5040"/>
        </w:tabs>
        <w:ind w:left="5040" w:hanging="180"/>
      </w:pPr>
    </w:lvl>
    <w:lvl w:ilvl="6" w:tplc="241A000F">
      <w:start w:val="1"/>
      <w:numFmt w:val="decimal"/>
      <w:lvlText w:val="%7."/>
      <w:lvlJc w:val="left"/>
      <w:pPr>
        <w:tabs>
          <w:tab w:val="num" w:pos="5760"/>
        </w:tabs>
        <w:ind w:left="5760" w:hanging="360"/>
      </w:pPr>
    </w:lvl>
    <w:lvl w:ilvl="7" w:tplc="241A0019">
      <w:start w:val="1"/>
      <w:numFmt w:val="lowerLetter"/>
      <w:lvlText w:val="%8."/>
      <w:lvlJc w:val="left"/>
      <w:pPr>
        <w:tabs>
          <w:tab w:val="num" w:pos="6480"/>
        </w:tabs>
        <w:ind w:left="6480" w:hanging="360"/>
      </w:pPr>
    </w:lvl>
    <w:lvl w:ilvl="8" w:tplc="241A001B">
      <w:start w:val="1"/>
      <w:numFmt w:val="lowerRoman"/>
      <w:lvlText w:val="%9."/>
      <w:lvlJc w:val="right"/>
      <w:pPr>
        <w:tabs>
          <w:tab w:val="num" w:pos="7200"/>
        </w:tabs>
        <w:ind w:left="720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DD3"/>
    <w:rsid w:val="00120308"/>
    <w:rsid w:val="001A6A94"/>
    <w:rsid w:val="00685DD3"/>
    <w:rsid w:val="007108D8"/>
    <w:rsid w:val="00804CE5"/>
    <w:rsid w:val="008D182F"/>
    <w:rsid w:val="00C941C9"/>
    <w:rsid w:val="00EF5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DD3"/>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5DD3"/>
    <w:rPr>
      <w:color w:val="0000FF" w:themeColor="hyperlink"/>
      <w:u w:val="single"/>
    </w:rPr>
  </w:style>
  <w:style w:type="character" w:styleId="FollowedHyperlink">
    <w:name w:val="FollowedHyperlink"/>
    <w:basedOn w:val="DefaultParagraphFont"/>
    <w:uiPriority w:val="99"/>
    <w:semiHidden/>
    <w:unhideWhenUsed/>
    <w:rsid w:val="00685DD3"/>
    <w:rPr>
      <w:color w:val="800080" w:themeColor="followedHyperlink"/>
      <w:u w:val="single"/>
    </w:rPr>
  </w:style>
  <w:style w:type="paragraph" w:styleId="Header">
    <w:name w:val="header"/>
    <w:basedOn w:val="Normal"/>
    <w:link w:val="HeaderChar"/>
    <w:uiPriority w:val="99"/>
    <w:unhideWhenUsed/>
    <w:rsid w:val="00685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DD3"/>
    <w:rPr>
      <w:lang w:val="sr-Cyrl-RS"/>
    </w:rPr>
  </w:style>
  <w:style w:type="paragraph" w:styleId="Footer">
    <w:name w:val="footer"/>
    <w:basedOn w:val="Normal"/>
    <w:link w:val="FooterChar"/>
    <w:uiPriority w:val="99"/>
    <w:unhideWhenUsed/>
    <w:rsid w:val="00685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DD3"/>
    <w:rPr>
      <w:lang w:val="sr-Cyrl-RS"/>
    </w:rPr>
  </w:style>
  <w:style w:type="paragraph" w:styleId="BalloonText">
    <w:name w:val="Balloon Text"/>
    <w:basedOn w:val="Normal"/>
    <w:link w:val="BalloonTextChar"/>
    <w:uiPriority w:val="99"/>
    <w:semiHidden/>
    <w:unhideWhenUsed/>
    <w:rsid w:val="00685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DD3"/>
    <w:rPr>
      <w:rFonts w:ascii="Tahoma" w:hAnsi="Tahoma" w:cs="Tahoma"/>
      <w:sz w:val="16"/>
      <w:szCs w:val="16"/>
      <w:lang w:val="sr-Cyrl-RS"/>
    </w:rPr>
  </w:style>
  <w:style w:type="paragraph" w:styleId="NoSpacing">
    <w:name w:val="No Spacing"/>
    <w:uiPriority w:val="1"/>
    <w:qFormat/>
    <w:rsid w:val="00685DD3"/>
    <w:pPr>
      <w:spacing w:after="0" w:line="240" w:lineRule="auto"/>
    </w:pPr>
    <w:rPr>
      <w:lang w:val="sr-Cyrl-RS"/>
    </w:rPr>
  </w:style>
  <w:style w:type="table" w:styleId="TableGrid">
    <w:name w:val="Table Grid"/>
    <w:basedOn w:val="TableNormal"/>
    <w:uiPriority w:val="59"/>
    <w:rsid w:val="00685DD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DD3"/>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5DD3"/>
    <w:rPr>
      <w:color w:val="0000FF" w:themeColor="hyperlink"/>
      <w:u w:val="single"/>
    </w:rPr>
  </w:style>
  <w:style w:type="character" w:styleId="FollowedHyperlink">
    <w:name w:val="FollowedHyperlink"/>
    <w:basedOn w:val="DefaultParagraphFont"/>
    <w:uiPriority w:val="99"/>
    <w:semiHidden/>
    <w:unhideWhenUsed/>
    <w:rsid w:val="00685DD3"/>
    <w:rPr>
      <w:color w:val="800080" w:themeColor="followedHyperlink"/>
      <w:u w:val="single"/>
    </w:rPr>
  </w:style>
  <w:style w:type="paragraph" w:styleId="Header">
    <w:name w:val="header"/>
    <w:basedOn w:val="Normal"/>
    <w:link w:val="HeaderChar"/>
    <w:uiPriority w:val="99"/>
    <w:unhideWhenUsed/>
    <w:rsid w:val="00685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DD3"/>
    <w:rPr>
      <w:lang w:val="sr-Cyrl-RS"/>
    </w:rPr>
  </w:style>
  <w:style w:type="paragraph" w:styleId="Footer">
    <w:name w:val="footer"/>
    <w:basedOn w:val="Normal"/>
    <w:link w:val="FooterChar"/>
    <w:uiPriority w:val="99"/>
    <w:unhideWhenUsed/>
    <w:rsid w:val="00685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DD3"/>
    <w:rPr>
      <w:lang w:val="sr-Cyrl-RS"/>
    </w:rPr>
  </w:style>
  <w:style w:type="paragraph" w:styleId="BalloonText">
    <w:name w:val="Balloon Text"/>
    <w:basedOn w:val="Normal"/>
    <w:link w:val="BalloonTextChar"/>
    <w:uiPriority w:val="99"/>
    <w:semiHidden/>
    <w:unhideWhenUsed/>
    <w:rsid w:val="00685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DD3"/>
    <w:rPr>
      <w:rFonts w:ascii="Tahoma" w:hAnsi="Tahoma" w:cs="Tahoma"/>
      <w:sz w:val="16"/>
      <w:szCs w:val="16"/>
      <w:lang w:val="sr-Cyrl-RS"/>
    </w:rPr>
  </w:style>
  <w:style w:type="paragraph" w:styleId="NoSpacing">
    <w:name w:val="No Spacing"/>
    <w:uiPriority w:val="1"/>
    <w:qFormat/>
    <w:rsid w:val="00685DD3"/>
    <w:pPr>
      <w:spacing w:after="0" w:line="240" w:lineRule="auto"/>
    </w:pPr>
    <w:rPr>
      <w:lang w:val="sr-Cyrl-RS"/>
    </w:rPr>
  </w:style>
  <w:style w:type="table" w:styleId="TableGrid">
    <w:name w:val="Table Grid"/>
    <w:basedOn w:val="TableNormal"/>
    <w:uiPriority w:val="59"/>
    <w:rsid w:val="00685DD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94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4725</Words>
  <Characters>26935</Characters>
  <Application>Microsoft Office Word</Application>
  <DocSecurity>0</DocSecurity>
  <Lines>224</Lines>
  <Paragraphs>63</Paragraphs>
  <ScaleCrop>false</ScaleCrop>
  <Company/>
  <LinksUpToDate>false</LinksUpToDate>
  <CharactersWithSpaces>31597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Svetlance</dc:creator>
  <cp:lastModifiedBy>Svetlance</cp:lastModifiedBy>
  <cp:revision>5</cp:revision>
  <dcterms:created xsi:type="dcterms:W3CDTF">2023-12-22T11:59:00Z</dcterms:created>
  <dcterms:modified xsi:type="dcterms:W3CDTF">2023-12-27T12:20:00Z</dcterms:modified>
</cp:coreProperties>
</file>